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872C" w14:textId="34560623" w:rsidR="00D26465" w:rsidRPr="005B4470" w:rsidRDefault="009B479D" w:rsidP="7FAD209C">
      <w:pPr>
        <w:pStyle w:val="Heading2"/>
        <w:pBdr>
          <w:top w:val="nil"/>
          <w:left w:val="nil"/>
          <w:bottom w:val="nil"/>
          <w:right w:val="nil"/>
          <w:between w:val="nil"/>
        </w:pBdr>
        <w:spacing w:before="45"/>
        <w:ind w:left="0"/>
        <w:rPr>
          <w:rFonts w:ascii="Calibri Light" w:hAnsi="Calibri Light" w:cs="Calibri Light"/>
          <w:b/>
          <w:bCs/>
        </w:rPr>
      </w:pPr>
      <w:bookmarkStart w:id="0" w:name="gjdgxs"/>
      <w:bookmarkEnd w:id="0"/>
      <w:r w:rsidRPr="7FAD209C">
        <w:rPr>
          <w:rFonts w:ascii="Calibri Light" w:hAnsi="Calibri Light" w:cs="Calibri Light"/>
          <w:b/>
          <w:bCs/>
        </w:rPr>
        <w:t>202</w:t>
      </w:r>
      <w:r w:rsidR="09996A3A" w:rsidRPr="7FAD209C">
        <w:rPr>
          <w:rFonts w:ascii="Calibri Light" w:hAnsi="Calibri Light" w:cs="Calibri Light"/>
          <w:b/>
          <w:bCs/>
        </w:rPr>
        <w:t>5</w:t>
      </w:r>
      <w:r w:rsidRPr="7FAD209C">
        <w:rPr>
          <w:rFonts w:ascii="Calibri Light" w:hAnsi="Calibri Light" w:cs="Calibri Light"/>
          <w:b/>
          <w:bCs/>
        </w:rPr>
        <w:t xml:space="preserve"> Operating Support Guidelines</w:t>
      </w:r>
    </w:p>
    <w:p w14:paraId="6B55B16C" w14:textId="77777777" w:rsidR="00D26465" w:rsidRPr="005B4470" w:rsidRDefault="009B479D">
      <w:pPr>
        <w:pBdr>
          <w:top w:val="nil"/>
          <w:left w:val="nil"/>
          <w:bottom w:val="nil"/>
          <w:right w:val="nil"/>
          <w:between w:val="nil"/>
        </w:pBdr>
        <w:spacing w:before="2"/>
        <w:rPr>
          <w:rFonts w:ascii="Calibri Light" w:hAnsi="Calibri Light" w:cs="Calibri Light"/>
          <w:color w:val="000000"/>
          <w:sz w:val="14"/>
          <w:szCs w:val="14"/>
        </w:rPr>
      </w:pPr>
      <w:r w:rsidRPr="005B4470">
        <w:rPr>
          <w:rFonts w:ascii="Calibri Light" w:hAnsi="Calibri Light" w:cs="Calibri Light"/>
          <w:noProof/>
          <w:color w:val="2B579A"/>
          <w:shd w:val="clear" w:color="auto" w:fill="E6E6E6"/>
        </w:rPr>
        <mc:AlternateContent>
          <mc:Choice Requires="wpg">
            <w:drawing>
              <wp:anchor distT="0" distB="0" distL="0" distR="0" simplePos="0" relativeHeight="251659264" behindDoc="0" locked="0" layoutInCell="1" hidden="0" allowOverlap="1" wp14:anchorId="205564AE" wp14:editId="070436A4">
                <wp:simplePos x="0" y="0"/>
                <wp:positionH relativeFrom="column">
                  <wp:posOffset>88900</wp:posOffset>
                </wp:positionH>
                <wp:positionV relativeFrom="paragraph">
                  <wp:posOffset>127000</wp:posOffset>
                </wp:positionV>
                <wp:extent cx="6859905" cy="635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59905" cy="6350"/>
                          <a:chOff x="1916025" y="3773325"/>
                          <a:chExt cx="6859300" cy="12725"/>
                        </a:xfrm>
                      </wpg:grpSpPr>
                      <wpg:grpSp>
                        <wpg:cNvPr id="591974204" name="Group 591974204"/>
                        <wpg:cNvGrpSpPr/>
                        <wpg:grpSpPr>
                          <a:xfrm>
                            <a:off x="1916048" y="3776825"/>
                            <a:ext cx="6859270" cy="5715"/>
                            <a:chOff x="720" y="213"/>
                            <a:chExt cx="10802" cy="9"/>
                          </a:xfrm>
                        </wpg:grpSpPr>
                        <wps:wsp>
                          <wps:cNvPr id="2024989714" name="Rectangle 2024989714"/>
                          <wps:cNvSpPr/>
                          <wps:spPr>
                            <a:xfrm>
                              <a:off x="720" y="213"/>
                              <a:ext cx="10800" cy="0"/>
                            </a:xfrm>
                            <a:prstGeom prst="rect">
                              <a:avLst/>
                            </a:prstGeom>
                            <a:noFill/>
                            <a:ln>
                              <a:noFill/>
                            </a:ln>
                          </wps:spPr>
                          <wps:txbx>
                            <w:txbxContent>
                              <w:p w14:paraId="573BE612" w14:textId="77777777" w:rsidR="00D26465" w:rsidRDefault="00D26465">
                                <w:pPr>
                                  <w:textDirection w:val="btLr"/>
                                </w:pPr>
                              </w:p>
                            </w:txbxContent>
                          </wps:txbx>
                          <wps:bodyPr spcFirstLastPara="1" wrap="square" lIns="91425" tIns="91425" rIns="91425" bIns="91425" anchor="ctr" anchorCtr="0">
                            <a:noAutofit/>
                          </wps:bodyPr>
                        </wps:wsp>
                        <wps:wsp>
                          <wps:cNvPr id="2143519979" name="Rectangle 2143519979"/>
                          <wps:cNvSpPr/>
                          <wps:spPr>
                            <a:xfrm>
                              <a:off x="720" y="217"/>
                              <a:ext cx="5" cy="5"/>
                            </a:xfrm>
                            <a:prstGeom prst="rect">
                              <a:avLst/>
                            </a:prstGeom>
                            <a:solidFill>
                              <a:srgbClr val="9F9F9F"/>
                            </a:solidFill>
                            <a:ln>
                              <a:noFill/>
                            </a:ln>
                          </wps:spPr>
                          <wps:txbx>
                            <w:txbxContent>
                              <w:p w14:paraId="10E2DB74" w14:textId="77777777" w:rsidR="00D26465" w:rsidRDefault="00D26465">
                                <w:pPr>
                                  <w:textDirection w:val="btLr"/>
                                </w:pPr>
                              </w:p>
                            </w:txbxContent>
                          </wps:txbx>
                          <wps:bodyPr spcFirstLastPara="1" wrap="square" lIns="91425" tIns="91425" rIns="91425" bIns="91425" anchor="ctr" anchorCtr="0">
                            <a:noAutofit/>
                          </wps:bodyPr>
                        </wps:wsp>
                        <wps:wsp>
                          <wps:cNvPr id="1618828202" name="Rectangle 1618828202"/>
                          <wps:cNvSpPr/>
                          <wps:spPr>
                            <a:xfrm>
                              <a:off x="720" y="217"/>
                              <a:ext cx="5" cy="5"/>
                            </a:xfrm>
                            <a:prstGeom prst="rect">
                              <a:avLst/>
                            </a:prstGeom>
                            <a:solidFill>
                              <a:srgbClr val="9F9F9F"/>
                            </a:solidFill>
                            <a:ln>
                              <a:noFill/>
                            </a:ln>
                          </wps:spPr>
                          <wps:txbx>
                            <w:txbxContent>
                              <w:p w14:paraId="11C8D2DF" w14:textId="77777777" w:rsidR="00D26465" w:rsidRDefault="00D26465">
                                <w:pPr>
                                  <w:textDirection w:val="btLr"/>
                                </w:pPr>
                              </w:p>
                            </w:txbxContent>
                          </wps:txbx>
                          <wps:bodyPr spcFirstLastPara="1" wrap="square" lIns="91425" tIns="91425" rIns="91425" bIns="91425" anchor="ctr" anchorCtr="0">
                            <a:noAutofit/>
                          </wps:bodyPr>
                        </wps:wsp>
                        <wps:wsp>
                          <wps:cNvPr id="1232138041" name="Straight Arrow Connector 1232138041"/>
                          <wps:cNvCnPr/>
                          <wps:spPr>
                            <a:xfrm>
                              <a:off x="725" y="220"/>
                              <a:ext cx="10793" cy="0"/>
                            </a:xfrm>
                            <a:prstGeom prst="straightConnector1">
                              <a:avLst/>
                            </a:prstGeom>
                            <a:noFill/>
                            <a:ln w="9525" cap="flat" cmpd="sng">
                              <a:solidFill>
                                <a:srgbClr val="9F9F9F"/>
                              </a:solidFill>
                              <a:prstDash val="solid"/>
                              <a:round/>
                              <a:headEnd type="none" w="med" len="med"/>
                              <a:tailEnd type="none" w="med" len="med"/>
                            </a:ln>
                          </wps:spPr>
                          <wps:bodyPr/>
                        </wps:wsp>
                        <wps:wsp>
                          <wps:cNvPr id="1919390118" name="Rectangle 1919390118"/>
                          <wps:cNvSpPr/>
                          <wps:spPr>
                            <a:xfrm>
                              <a:off x="11517" y="217"/>
                              <a:ext cx="5" cy="5"/>
                            </a:xfrm>
                            <a:prstGeom prst="rect">
                              <a:avLst/>
                            </a:prstGeom>
                            <a:solidFill>
                              <a:srgbClr val="9F9F9F"/>
                            </a:solidFill>
                            <a:ln>
                              <a:noFill/>
                            </a:ln>
                          </wps:spPr>
                          <wps:txbx>
                            <w:txbxContent>
                              <w:p w14:paraId="3C6CE52D" w14:textId="77777777" w:rsidR="00D26465" w:rsidRDefault="00D26465">
                                <w:pPr>
                                  <w:textDirection w:val="btLr"/>
                                </w:pPr>
                              </w:p>
                            </w:txbxContent>
                          </wps:txbx>
                          <wps:bodyPr spcFirstLastPara="1" wrap="square" lIns="91425" tIns="91425" rIns="91425" bIns="91425" anchor="ctr" anchorCtr="0">
                            <a:noAutofit/>
                          </wps:bodyPr>
                        </wps:wsp>
                        <wps:wsp>
                          <wps:cNvPr id="656979913" name="Rectangle 656979913"/>
                          <wps:cNvSpPr/>
                          <wps:spPr>
                            <a:xfrm>
                              <a:off x="11517" y="217"/>
                              <a:ext cx="5" cy="5"/>
                            </a:xfrm>
                            <a:prstGeom prst="rect">
                              <a:avLst/>
                            </a:prstGeom>
                            <a:solidFill>
                              <a:srgbClr val="9F9F9F"/>
                            </a:solidFill>
                            <a:ln>
                              <a:noFill/>
                            </a:ln>
                          </wps:spPr>
                          <wps:txbx>
                            <w:txbxContent>
                              <w:p w14:paraId="0A0876FC" w14:textId="77777777" w:rsidR="00D26465" w:rsidRDefault="00D26465">
                                <w:pPr>
                                  <w:textDirection w:val="btLr"/>
                                </w:pPr>
                              </w:p>
                            </w:txbxContent>
                          </wps:txbx>
                          <wps:bodyPr spcFirstLastPara="1" wrap="square" lIns="91425" tIns="91425" rIns="91425" bIns="91425" anchor="ctr" anchorCtr="0">
                            <a:noAutofit/>
                          </wps:bodyPr>
                        </wps:wsp>
                        <wps:wsp>
                          <wps:cNvPr id="2024162035" name="Rectangle 2024162035"/>
                          <wps:cNvSpPr/>
                          <wps:spPr>
                            <a:xfrm>
                              <a:off x="720" y="213"/>
                              <a:ext cx="5" cy="5"/>
                            </a:xfrm>
                            <a:prstGeom prst="rect">
                              <a:avLst/>
                            </a:prstGeom>
                            <a:solidFill>
                              <a:srgbClr val="9F9F9F"/>
                            </a:solidFill>
                            <a:ln>
                              <a:noFill/>
                            </a:ln>
                          </wps:spPr>
                          <wps:txbx>
                            <w:txbxContent>
                              <w:p w14:paraId="25C6A239" w14:textId="77777777" w:rsidR="00D26465" w:rsidRDefault="00D26465">
                                <w:pPr>
                                  <w:textDirection w:val="btLr"/>
                                </w:pPr>
                              </w:p>
                            </w:txbxContent>
                          </wps:txbx>
                          <wps:bodyPr spcFirstLastPara="1" wrap="square" lIns="91425" tIns="91425" rIns="91425" bIns="91425" anchor="ctr" anchorCtr="0">
                            <a:noAutofit/>
                          </wps:bodyPr>
                        </wps:wsp>
                        <wps:wsp>
                          <wps:cNvPr id="468209894" name="Rectangle 468209894"/>
                          <wps:cNvSpPr/>
                          <wps:spPr>
                            <a:xfrm>
                              <a:off x="720" y="213"/>
                              <a:ext cx="5" cy="5"/>
                            </a:xfrm>
                            <a:prstGeom prst="rect">
                              <a:avLst/>
                            </a:prstGeom>
                            <a:solidFill>
                              <a:srgbClr val="9F9F9F"/>
                            </a:solidFill>
                            <a:ln>
                              <a:noFill/>
                            </a:ln>
                          </wps:spPr>
                          <wps:txbx>
                            <w:txbxContent>
                              <w:p w14:paraId="46A57F34" w14:textId="77777777" w:rsidR="00D26465" w:rsidRDefault="00D26465">
                                <w:pPr>
                                  <w:textDirection w:val="btLr"/>
                                </w:pPr>
                              </w:p>
                            </w:txbxContent>
                          </wps:txbx>
                          <wps:bodyPr spcFirstLastPara="1" wrap="square" lIns="91425" tIns="91425" rIns="91425" bIns="91425" anchor="ctr" anchorCtr="0">
                            <a:noAutofit/>
                          </wps:bodyPr>
                        </wps:wsp>
                        <wps:wsp>
                          <wps:cNvPr id="1741510085" name="Straight Arrow Connector 1741510085"/>
                          <wps:cNvCnPr/>
                          <wps:spPr>
                            <a:xfrm>
                              <a:off x="725" y="215"/>
                              <a:ext cx="10793" cy="0"/>
                            </a:xfrm>
                            <a:prstGeom prst="straightConnector1">
                              <a:avLst/>
                            </a:prstGeom>
                            <a:noFill/>
                            <a:ln w="9525" cap="flat" cmpd="sng">
                              <a:solidFill>
                                <a:srgbClr val="9F9F9F"/>
                              </a:solidFill>
                              <a:prstDash val="solid"/>
                              <a:round/>
                              <a:headEnd type="none" w="med" len="med"/>
                              <a:tailEnd type="none" w="med" len="med"/>
                            </a:ln>
                          </wps:spPr>
                          <wps:bodyPr/>
                        </wps:wsp>
                        <wps:wsp>
                          <wps:cNvPr id="2131541219" name="Rectangle 2131541219"/>
                          <wps:cNvSpPr/>
                          <wps:spPr>
                            <a:xfrm>
                              <a:off x="11517" y="213"/>
                              <a:ext cx="5" cy="5"/>
                            </a:xfrm>
                            <a:prstGeom prst="rect">
                              <a:avLst/>
                            </a:prstGeom>
                            <a:solidFill>
                              <a:srgbClr val="9F9F9F"/>
                            </a:solidFill>
                            <a:ln>
                              <a:noFill/>
                            </a:ln>
                          </wps:spPr>
                          <wps:txbx>
                            <w:txbxContent>
                              <w:p w14:paraId="6B9CCC9E" w14:textId="77777777" w:rsidR="00D26465" w:rsidRDefault="00D26465">
                                <w:pPr>
                                  <w:textDirection w:val="btLr"/>
                                </w:pPr>
                              </w:p>
                            </w:txbxContent>
                          </wps:txbx>
                          <wps:bodyPr spcFirstLastPara="1" wrap="square" lIns="91425" tIns="91425" rIns="91425" bIns="91425" anchor="ctr" anchorCtr="0">
                            <a:noAutofit/>
                          </wps:bodyPr>
                        </wps:wsp>
                        <wps:wsp>
                          <wps:cNvPr id="781283111" name="Rectangle 781283111"/>
                          <wps:cNvSpPr/>
                          <wps:spPr>
                            <a:xfrm>
                              <a:off x="11517" y="213"/>
                              <a:ext cx="5" cy="5"/>
                            </a:xfrm>
                            <a:prstGeom prst="rect">
                              <a:avLst/>
                            </a:prstGeom>
                            <a:solidFill>
                              <a:srgbClr val="9F9F9F"/>
                            </a:solidFill>
                            <a:ln>
                              <a:noFill/>
                            </a:ln>
                          </wps:spPr>
                          <wps:txbx>
                            <w:txbxContent>
                              <w:p w14:paraId="5C4A7CCC" w14:textId="77777777" w:rsidR="00D26465" w:rsidRDefault="00D26465">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05564AE" id="Group 1" o:spid="_x0000_s1026" style="position:absolute;margin-left:7pt;margin-top:10pt;width:540.15pt;height:.5pt;z-index:251659264;mso-wrap-distance-left:0;mso-wrap-distance-right:0" coordorigin="19160,37733" coordsize="6859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">
                <v:group id="Group 591974204" o:spid="_x0000_s1027" style="position:absolute;left:19160;top:37768;width:68593;height:57" coordorigin="720,213" coordsize="10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">
                  <v:rect id="Rectangle 2024989714" o:spid="_x0000_s1028" style="position:absolute;left:720;top:213;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" filled="f" stroked="f">
                    <v:textbox inset="2.53958mm,2.53958mm,2.53958mm,2.53958mm">
                      <w:txbxContent>
                        <w:p w14:paraId="573BE612" w14:textId="77777777" w:rsidR="00D26465" w:rsidRDefault="00D26465">
                          <w:pPr>
                            <w:textDirection w:val="btLr"/>
                          </w:pPr>
                        </w:p>
                      </w:txbxContent>
                    </v:textbox>
                  </v:rect>
                  <v:rect id="Rectangle 2143519979" o:spid="_x0000_s1029" style="position:absolute;left:720;top:217;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" fillcolor="#9f9f9f" stroked="f">
                    <v:textbox inset="2.53958mm,2.53958mm,2.53958mm,2.53958mm">
                      <w:txbxContent>
                        <w:p w14:paraId="10E2DB74" w14:textId="77777777" w:rsidR="00D26465" w:rsidRDefault="00D26465">
                          <w:pPr>
                            <w:textDirection w:val="btLr"/>
                          </w:pPr>
                        </w:p>
                      </w:txbxContent>
                    </v:textbox>
                  </v:rect>
                  <v:rect id="Rectangle 1618828202" o:spid="_x0000_s1030" style="position:absolute;left:720;top:217;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" fillcolor="#9f9f9f" stroked="f">
                    <v:textbox inset="2.53958mm,2.53958mm,2.53958mm,2.53958mm">
                      <w:txbxContent>
                        <w:p w14:paraId="11C8D2DF" w14:textId="77777777" w:rsidR="00D26465" w:rsidRDefault="00D26465">
                          <w:pPr>
                            <w:textDirection w:val="btLr"/>
                          </w:pPr>
                        </w:p>
                      </w:txbxContent>
                    </v:textbox>
                  </v:rect>
                  <v:shapetype id="_x0000_t32" coordsize="21600,21600" o:spt="32" o:oned="t" path="m,l21600,21600e" filled="f">
                    <v:path arrowok="t" fillok="f" o:connecttype="none"/>
                    <o:lock v:ext="edit" shapetype="t"/>
                  </v:shapetype>
                  <v:shape id="Straight Arrow Connector 1232138041" o:spid="_x0000_s1031" type="#_x0000_t32" style="position:absolute;left:725;top:220;width:10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" strokecolor="#9f9f9f"/>
                  <v:rect id="Rectangle 1919390118" o:spid="_x0000_s1032" style="position:absolute;left:11517;top:217;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" fillcolor="#9f9f9f" stroked="f">
                    <v:textbox inset="2.53958mm,2.53958mm,2.53958mm,2.53958mm">
                      <w:txbxContent>
                        <w:p w14:paraId="3C6CE52D" w14:textId="77777777" w:rsidR="00D26465" w:rsidRDefault="00D26465">
                          <w:pPr>
                            <w:textDirection w:val="btLr"/>
                          </w:pPr>
                        </w:p>
                      </w:txbxContent>
                    </v:textbox>
                  </v:rect>
                  <v:rect id="Rectangle 656979913" o:spid="_x0000_s1033" style="position:absolute;left:11517;top:217;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" fillcolor="#9f9f9f" stroked="f">
                    <v:textbox inset="2.53958mm,2.53958mm,2.53958mm,2.53958mm">
                      <w:txbxContent>
                        <w:p w14:paraId="0A0876FC" w14:textId="77777777" w:rsidR="00D26465" w:rsidRDefault="00D26465">
                          <w:pPr>
                            <w:textDirection w:val="btLr"/>
                          </w:pPr>
                        </w:p>
                      </w:txbxContent>
                    </v:textbox>
                  </v:rect>
                  <v:rect id="Rectangle 2024162035" o:spid="_x0000_s1034" style="position:absolute;left:720;top:213;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" fillcolor="#9f9f9f" stroked="f">
                    <v:textbox inset="2.53958mm,2.53958mm,2.53958mm,2.53958mm">
                      <w:txbxContent>
                        <w:p w14:paraId="25C6A239" w14:textId="77777777" w:rsidR="00D26465" w:rsidRDefault="00D26465">
                          <w:pPr>
                            <w:textDirection w:val="btLr"/>
                          </w:pPr>
                        </w:p>
                      </w:txbxContent>
                    </v:textbox>
                  </v:rect>
                  <v:rect id="Rectangle 468209894" o:spid="_x0000_s1035" style="position:absolute;left:720;top:213;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" fillcolor="#9f9f9f" stroked="f">
                    <v:textbox inset="2.53958mm,2.53958mm,2.53958mm,2.53958mm">
                      <w:txbxContent>
                        <w:p w14:paraId="46A57F34" w14:textId="77777777" w:rsidR="00D26465" w:rsidRDefault="00D26465">
                          <w:pPr>
                            <w:textDirection w:val="btLr"/>
                          </w:pPr>
                        </w:p>
                      </w:txbxContent>
                    </v:textbox>
                  </v:rect>
                  <v:shape id="Straight Arrow Connector 1741510085" o:spid="_x0000_s1036" type="#_x0000_t32" style="position:absolute;left:725;top:215;width:10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" strokecolor="#9f9f9f"/>
                  <v:rect id="Rectangle 2131541219" o:spid="_x0000_s1037" style="position:absolute;left:11517;top:213;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" fillcolor="#9f9f9f" stroked="f">
                    <v:textbox inset="2.53958mm,2.53958mm,2.53958mm,2.53958mm">
                      <w:txbxContent>
                        <w:p w14:paraId="6B9CCC9E" w14:textId="77777777" w:rsidR="00D26465" w:rsidRDefault="00D26465">
                          <w:pPr>
                            <w:textDirection w:val="btLr"/>
                          </w:pPr>
                        </w:p>
                      </w:txbxContent>
                    </v:textbox>
                  </v:rect>
                  <v:rect id="Rectangle 781283111" o:spid="_x0000_s1038" style="position:absolute;left:11517;top:213;width:5;height: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" fillcolor="#9f9f9f" stroked="f">
                    <v:textbox inset="2.53958mm,2.53958mm,2.53958mm,2.53958mm">
                      <w:txbxContent>
                        <w:p w14:paraId="5C4A7CCC" w14:textId="77777777" w:rsidR="00D26465" w:rsidRDefault="00D26465">
                          <w:pPr>
                            <w:textDirection w:val="btLr"/>
                          </w:pPr>
                        </w:p>
                      </w:txbxContent>
                    </v:textbox>
                  </v:rect>
                </v:group>
                <w10:wrap type="topAndBottom"/>
              </v:group>
            </w:pict>
          </mc:Fallback>
        </mc:AlternateContent>
      </w:r>
    </w:p>
    <w:p w14:paraId="5184619D" w14:textId="77777777" w:rsidR="00D26465" w:rsidRPr="00C86990" w:rsidRDefault="009B479D">
      <w:pPr>
        <w:spacing w:before="17"/>
        <w:ind w:left="140" w:right="466"/>
        <w:rPr>
          <w:rFonts w:ascii="Calibri Light" w:hAnsi="Calibri Light" w:cs="Calibri Light"/>
        </w:rPr>
      </w:pPr>
      <w:r w:rsidRPr="00C86990">
        <w:rPr>
          <w:rFonts w:ascii="Calibri Light" w:hAnsi="Calibri Light" w:cs="Calibri Light"/>
        </w:rPr>
        <w:t>Operating Support Grants support the operations of cultural nonprofit organizations, increasing the variety of cultural experiences available to residents and visitors in Central Florida. This comprehensive grant program recognizes the high value of arts and culture for our region and the established institutions that provide cultural programming for the public year-round.</w:t>
      </w:r>
    </w:p>
    <w:p w14:paraId="5EA194BB" w14:textId="77777777" w:rsidR="00D26465" w:rsidRPr="005B4470" w:rsidRDefault="00D26465" w:rsidP="7F0C22A2">
      <w:pPr>
        <w:pBdr>
          <w:top w:val="nil"/>
          <w:left w:val="nil"/>
          <w:bottom w:val="nil"/>
          <w:right w:val="nil"/>
          <w:between w:val="nil"/>
        </w:pBdr>
        <w:spacing w:before="8"/>
        <w:rPr>
          <w:rFonts w:ascii="Calibri Light" w:hAnsi="Calibri Light" w:cs="Calibri Light"/>
          <w:color w:val="000000"/>
          <w:sz w:val="16"/>
          <w:szCs w:val="16"/>
        </w:rPr>
      </w:pPr>
    </w:p>
    <w:p w14:paraId="6C278F6C" w14:textId="1BEB47FC" w:rsidR="00D26465" w:rsidRPr="005B4470" w:rsidRDefault="009B479D" w:rsidP="7F0C22A2">
      <w:pPr>
        <w:shd w:val="clear" w:color="auto" w:fill="DAEEF3" w:themeFill="accent5" w:themeFillTint="33"/>
        <w:spacing w:before="47" w:line="317" w:lineRule="auto"/>
        <w:ind w:left="360"/>
        <w:rPr>
          <w:rFonts w:ascii="Calibri Light" w:hAnsi="Calibri Light" w:cs="Calibri Light"/>
          <w:color w:val="000000" w:themeColor="text1"/>
          <w:sz w:val="26"/>
          <w:szCs w:val="26"/>
        </w:rPr>
      </w:pPr>
      <w:r w:rsidRPr="7F0C22A2">
        <w:rPr>
          <w:rFonts w:ascii="Calibri Light" w:hAnsi="Calibri Light" w:cs="Calibri Light"/>
          <w:color w:val="000000" w:themeColor="text1"/>
          <w:sz w:val="26"/>
          <w:szCs w:val="26"/>
        </w:rPr>
        <w:t>W</w:t>
      </w:r>
      <w:r w:rsidR="11DF3763" w:rsidRPr="7F0C22A2">
        <w:rPr>
          <w:rFonts w:ascii="Calibri Light" w:hAnsi="Calibri Light" w:cs="Calibri Light"/>
          <w:color w:val="000000" w:themeColor="text1"/>
          <w:sz w:val="26"/>
          <w:szCs w:val="26"/>
        </w:rPr>
        <w:t>HAT’S NEW</w:t>
      </w:r>
      <w:r w:rsidRPr="7F0C22A2">
        <w:rPr>
          <w:rFonts w:ascii="Calibri Light" w:hAnsi="Calibri Light" w:cs="Calibri Light"/>
          <w:color w:val="000000" w:themeColor="text1"/>
          <w:sz w:val="26"/>
          <w:szCs w:val="26"/>
        </w:rPr>
        <w:t>?</w:t>
      </w:r>
    </w:p>
    <w:p w14:paraId="44B624D6" w14:textId="59B6FE32" w:rsidR="00D26465" w:rsidRPr="005B4470" w:rsidRDefault="009B479D" w:rsidP="00F10C24">
      <w:pPr>
        <w:pStyle w:val="ListParagraph"/>
        <w:numPr>
          <w:ilvl w:val="0"/>
          <w:numId w:val="16"/>
        </w:numPr>
        <w:pBdr>
          <w:top w:val="nil"/>
          <w:left w:val="nil"/>
          <w:bottom w:val="nil"/>
          <w:right w:val="nil"/>
          <w:between w:val="nil"/>
        </w:pBdr>
        <w:tabs>
          <w:tab w:val="left" w:pos="1013"/>
          <w:tab w:val="left" w:pos="1015"/>
        </w:tabs>
        <w:spacing w:before="1" w:line="280" w:lineRule="auto"/>
        <w:rPr>
          <w:rFonts w:ascii="Calibri Light" w:eastAsia="Noto Sans Symbols" w:hAnsi="Calibri Light" w:cs="Calibri Light"/>
          <w:color w:val="000000"/>
        </w:rPr>
      </w:pPr>
      <w:r w:rsidRPr="005B4470">
        <w:rPr>
          <w:rFonts w:ascii="Calibri Light" w:hAnsi="Calibri Light" w:cs="Calibri Light"/>
          <w:color w:val="000000"/>
        </w:rPr>
        <w:t xml:space="preserve">The minimum </w:t>
      </w:r>
      <w:r w:rsidR="00767CBD" w:rsidRPr="005B4470">
        <w:rPr>
          <w:rFonts w:ascii="Calibri Light" w:hAnsi="Calibri Light" w:cs="Calibri Light"/>
          <w:color w:val="000000"/>
        </w:rPr>
        <w:t>a</w:t>
      </w:r>
      <w:r w:rsidRPr="005B4470">
        <w:rPr>
          <w:rFonts w:ascii="Calibri Light" w:hAnsi="Calibri Light" w:cs="Calibri Light"/>
          <w:color w:val="000000"/>
        </w:rPr>
        <w:t>ward amount is set at $10,000 for successful applicants.</w:t>
      </w:r>
    </w:p>
    <w:p w14:paraId="22E4FA25" w14:textId="3005D0EA" w:rsidR="00767CBD" w:rsidRPr="005B4470" w:rsidRDefault="00577A4C" w:rsidP="00F10C24">
      <w:pPr>
        <w:pStyle w:val="ListParagraph"/>
        <w:numPr>
          <w:ilvl w:val="0"/>
          <w:numId w:val="16"/>
        </w:numPr>
        <w:pBdr>
          <w:top w:val="nil"/>
          <w:left w:val="nil"/>
          <w:bottom w:val="nil"/>
          <w:right w:val="nil"/>
          <w:between w:val="nil"/>
        </w:pBdr>
        <w:tabs>
          <w:tab w:val="left" w:pos="1013"/>
          <w:tab w:val="left" w:pos="1015"/>
        </w:tabs>
        <w:spacing w:before="1" w:line="280" w:lineRule="auto"/>
        <w:ind w:right="1060"/>
        <w:rPr>
          <w:rFonts w:ascii="Calibri Light" w:eastAsia="Noto Sans Symbols" w:hAnsi="Calibri Light" w:cs="Calibri Light"/>
          <w:color w:val="000000"/>
        </w:rPr>
      </w:pPr>
      <w:r w:rsidRPr="6ABF8154">
        <w:rPr>
          <w:rFonts w:ascii="Calibri Light" w:hAnsi="Calibri Light" w:cs="Calibri Light"/>
          <w:color w:val="000000" w:themeColor="text1"/>
        </w:rPr>
        <w:t>The maximum award amount is set at $250k for successful applicants.</w:t>
      </w:r>
      <w:r w:rsidR="00767CBD" w:rsidRPr="6ABF8154">
        <w:rPr>
          <w:rFonts w:ascii="Calibri Light" w:hAnsi="Calibri Light" w:cs="Calibri Light"/>
          <w:color w:val="000000" w:themeColor="text1"/>
        </w:rPr>
        <w:t xml:space="preserve"> </w:t>
      </w:r>
      <w:r w:rsidR="00F27DDA" w:rsidRPr="6ABF8154">
        <w:rPr>
          <w:rFonts w:ascii="Calibri Light" w:hAnsi="Calibri Light" w:cs="Calibri Light"/>
          <w:color w:val="000000" w:themeColor="text1"/>
        </w:rPr>
        <w:t xml:space="preserve">Organizations funded at $250k will only need to apply once every 3 years. Must complete all interim and end of year reporting requirements during the 3-year </w:t>
      </w:r>
      <w:r w:rsidR="005B4470" w:rsidRPr="6ABF8154">
        <w:rPr>
          <w:rFonts w:ascii="Calibri Light" w:hAnsi="Calibri Light" w:cs="Calibri Light"/>
          <w:color w:val="000000" w:themeColor="text1"/>
        </w:rPr>
        <w:t>period and</w:t>
      </w:r>
      <w:r w:rsidR="00F27DDA" w:rsidRPr="6ABF8154">
        <w:rPr>
          <w:rFonts w:ascii="Calibri Light" w:hAnsi="Calibri Light" w:cs="Calibri Light"/>
          <w:color w:val="000000" w:themeColor="text1"/>
        </w:rPr>
        <w:t xml:space="preserve"> maintain 501(c)3 status.</w:t>
      </w:r>
    </w:p>
    <w:p w14:paraId="33129259" w14:textId="21ACEEAA" w:rsidR="2DA6068C" w:rsidRDefault="2DA6068C" w:rsidP="6ABF8154">
      <w:pPr>
        <w:pStyle w:val="ListParagraph"/>
        <w:numPr>
          <w:ilvl w:val="0"/>
          <w:numId w:val="16"/>
        </w:numPr>
        <w:tabs>
          <w:tab w:val="left" w:pos="1013"/>
          <w:tab w:val="left" w:pos="1015"/>
        </w:tabs>
        <w:spacing w:before="1" w:line="280" w:lineRule="auto"/>
        <w:ind w:right="1060"/>
        <w:rPr>
          <w:rFonts w:ascii="Calibri Light" w:eastAsia="Noto Sans Symbols" w:hAnsi="Calibri Light" w:cs="Calibri Light"/>
          <w:color w:val="000000" w:themeColor="text1"/>
        </w:rPr>
      </w:pPr>
      <w:r w:rsidRPr="6ABF8154">
        <w:rPr>
          <w:rFonts w:ascii="Calibri Light" w:hAnsi="Calibri Light" w:cs="Calibri Light"/>
          <w:color w:val="000000" w:themeColor="text1"/>
        </w:rPr>
        <w:t xml:space="preserve">Organizations can only apply for Diversity in the Arts or General Operating Support </w:t>
      </w:r>
    </w:p>
    <w:p w14:paraId="31415351" w14:textId="77777777" w:rsidR="00D26465" w:rsidRPr="005B4470" w:rsidRDefault="00D26465" w:rsidP="7F0C22A2">
      <w:pPr>
        <w:pBdr>
          <w:top w:val="nil"/>
          <w:left w:val="nil"/>
          <w:bottom w:val="nil"/>
          <w:right w:val="nil"/>
          <w:between w:val="nil"/>
        </w:pBdr>
        <w:spacing w:before="9"/>
        <w:rPr>
          <w:rFonts w:ascii="Calibri Light" w:hAnsi="Calibri Light" w:cs="Calibri Light"/>
          <w:color w:val="000000"/>
          <w:sz w:val="16"/>
          <w:szCs w:val="16"/>
        </w:rPr>
      </w:pPr>
    </w:p>
    <w:p w14:paraId="20FFE184" w14:textId="2178CE89" w:rsidR="0CE036A5" w:rsidRDefault="0CE036A5" w:rsidP="7F0C22A2">
      <w:pPr>
        <w:shd w:val="clear" w:color="auto" w:fill="DAEEF3" w:themeFill="accent5" w:themeFillTint="33"/>
        <w:spacing w:line="259" w:lineRule="auto"/>
        <w:ind w:left="360"/>
      </w:pPr>
      <w:r w:rsidRPr="7F0C22A2">
        <w:rPr>
          <w:rFonts w:ascii="Calibri Light" w:hAnsi="Calibri Light" w:cs="Calibri Light"/>
          <w:color w:val="000000" w:themeColor="text1"/>
          <w:sz w:val="26"/>
          <w:szCs w:val="26"/>
        </w:rPr>
        <w:t>IMPORTANT DATES</w:t>
      </w:r>
    </w:p>
    <w:p w14:paraId="1612A337" w14:textId="48F8319E" w:rsidR="00F10C24" w:rsidRPr="005B4470" w:rsidRDefault="009B479D" w:rsidP="7FAD209C">
      <w:pPr>
        <w:pStyle w:val="ListParagraph"/>
        <w:numPr>
          <w:ilvl w:val="0"/>
          <w:numId w:val="16"/>
        </w:numPr>
        <w:pBdr>
          <w:top w:val="nil"/>
          <w:left w:val="nil"/>
          <w:bottom w:val="nil"/>
          <w:right w:val="nil"/>
          <w:between w:val="nil"/>
        </w:pBdr>
        <w:spacing w:before="127"/>
        <w:rPr>
          <w:rFonts w:ascii="Calibri Light" w:eastAsia="Noto Sans Symbols" w:hAnsi="Calibri Light" w:cs="Calibri Light"/>
          <w:color w:val="000000"/>
          <w:sz w:val="20"/>
          <w:szCs w:val="20"/>
        </w:rPr>
      </w:pPr>
      <w:r w:rsidRPr="6ABF8154">
        <w:rPr>
          <w:rFonts w:ascii="Calibri Light" w:hAnsi="Calibri Light" w:cs="Calibri Light"/>
          <w:color w:val="000000" w:themeColor="text1"/>
        </w:rPr>
        <w:t>Application open: Tuesday,</w:t>
      </w:r>
      <w:r w:rsidR="00767CBD" w:rsidRPr="6ABF8154">
        <w:rPr>
          <w:rFonts w:ascii="Calibri Light" w:hAnsi="Calibri Light" w:cs="Calibri Light"/>
          <w:color w:val="000000" w:themeColor="text1"/>
        </w:rPr>
        <w:t xml:space="preserve"> July 2</w:t>
      </w:r>
      <w:r w:rsidR="4F0194A9" w:rsidRPr="6ABF8154">
        <w:rPr>
          <w:rFonts w:ascii="Calibri Light" w:hAnsi="Calibri Light" w:cs="Calibri Light"/>
          <w:color w:val="000000" w:themeColor="text1"/>
        </w:rPr>
        <w:t>3</w:t>
      </w:r>
      <w:r w:rsidR="00767CBD" w:rsidRPr="6ABF8154">
        <w:rPr>
          <w:rFonts w:ascii="Calibri Light" w:hAnsi="Calibri Light" w:cs="Calibri Light"/>
          <w:color w:val="000000" w:themeColor="text1"/>
        </w:rPr>
        <w:t>, 202</w:t>
      </w:r>
      <w:r w:rsidR="1CF96260" w:rsidRPr="6ABF8154">
        <w:rPr>
          <w:rFonts w:ascii="Calibri Light" w:hAnsi="Calibri Light" w:cs="Calibri Light"/>
          <w:color w:val="000000" w:themeColor="text1"/>
        </w:rPr>
        <w:t>4</w:t>
      </w:r>
      <w:r w:rsidR="00767CBD" w:rsidRPr="6ABF8154">
        <w:rPr>
          <w:rFonts w:ascii="Calibri Light" w:hAnsi="Calibri Light" w:cs="Calibri Light"/>
          <w:color w:val="000000" w:themeColor="text1"/>
        </w:rPr>
        <w:t xml:space="preserve"> </w:t>
      </w:r>
    </w:p>
    <w:p w14:paraId="64FAA0B2" w14:textId="68B3633B" w:rsidR="00D26465" w:rsidRPr="005B4470" w:rsidRDefault="009B479D" w:rsidP="7FAD209C">
      <w:pPr>
        <w:pStyle w:val="ListParagraph"/>
        <w:numPr>
          <w:ilvl w:val="0"/>
          <w:numId w:val="16"/>
        </w:numPr>
        <w:pBdr>
          <w:top w:val="nil"/>
          <w:left w:val="nil"/>
          <w:bottom w:val="nil"/>
          <w:right w:val="nil"/>
          <w:between w:val="nil"/>
        </w:pBdr>
        <w:spacing w:before="127"/>
        <w:rPr>
          <w:rFonts w:ascii="Calibri Light" w:eastAsia="Noto Sans Symbols" w:hAnsi="Calibri Light" w:cs="Calibri Light"/>
          <w:color w:val="000000"/>
          <w:sz w:val="20"/>
          <w:szCs w:val="20"/>
        </w:rPr>
      </w:pPr>
      <w:r w:rsidRPr="6ABF8154">
        <w:rPr>
          <w:rFonts w:ascii="Calibri Light" w:hAnsi="Calibri Light" w:cs="Calibri Light"/>
          <w:color w:val="000000" w:themeColor="text1"/>
        </w:rPr>
        <w:t xml:space="preserve">Application deadline: </w:t>
      </w:r>
      <w:r w:rsidR="003C15E1">
        <w:rPr>
          <w:rFonts w:ascii="Calibri Light" w:hAnsi="Calibri Light" w:cs="Calibri Light"/>
          <w:color w:val="000000" w:themeColor="text1"/>
        </w:rPr>
        <w:t>Friday</w:t>
      </w:r>
      <w:r w:rsidR="00767CBD" w:rsidRPr="6ABF8154">
        <w:rPr>
          <w:rFonts w:ascii="Calibri Light" w:hAnsi="Calibri Light" w:cs="Calibri Light"/>
          <w:color w:val="000000" w:themeColor="text1"/>
        </w:rPr>
        <w:t xml:space="preserve">, </w:t>
      </w:r>
      <w:r w:rsidR="155B3540" w:rsidRPr="6ABF8154">
        <w:rPr>
          <w:rFonts w:ascii="Calibri Light" w:hAnsi="Calibri Light" w:cs="Calibri Light"/>
          <w:color w:val="000000" w:themeColor="text1"/>
        </w:rPr>
        <w:t xml:space="preserve">September </w:t>
      </w:r>
      <w:r w:rsidR="00C52022">
        <w:rPr>
          <w:rFonts w:ascii="Calibri Light" w:hAnsi="Calibri Light" w:cs="Calibri Light"/>
          <w:color w:val="000000" w:themeColor="text1"/>
        </w:rPr>
        <w:t>6</w:t>
      </w:r>
      <w:r w:rsidR="00767CBD" w:rsidRPr="6ABF8154">
        <w:rPr>
          <w:rFonts w:ascii="Calibri Light" w:hAnsi="Calibri Light" w:cs="Calibri Light"/>
          <w:color w:val="000000" w:themeColor="text1"/>
        </w:rPr>
        <w:t>, 202</w:t>
      </w:r>
      <w:r w:rsidR="2E7A18E2" w:rsidRPr="6ABF8154">
        <w:rPr>
          <w:rFonts w:ascii="Calibri Light" w:hAnsi="Calibri Light" w:cs="Calibri Light"/>
          <w:color w:val="000000" w:themeColor="text1"/>
        </w:rPr>
        <w:t>4</w:t>
      </w:r>
      <w:r w:rsidR="00767CBD" w:rsidRPr="6ABF8154">
        <w:rPr>
          <w:rFonts w:ascii="Calibri Light" w:hAnsi="Calibri Light" w:cs="Calibri Light"/>
          <w:color w:val="000000" w:themeColor="text1"/>
        </w:rPr>
        <w:t>, at 11:59</w:t>
      </w:r>
      <w:r w:rsidR="0648A66D" w:rsidRPr="6ABF8154">
        <w:rPr>
          <w:rFonts w:ascii="Calibri Light" w:hAnsi="Calibri Light" w:cs="Calibri Light"/>
          <w:color w:val="000000" w:themeColor="text1"/>
        </w:rPr>
        <w:t xml:space="preserve"> </w:t>
      </w:r>
      <w:r w:rsidR="00767CBD" w:rsidRPr="6ABF8154">
        <w:rPr>
          <w:rFonts w:ascii="Calibri Light" w:hAnsi="Calibri Light" w:cs="Calibri Light"/>
          <w:color w:val="000000" w:themeColor="text1"/>
        </w:rPr>
        <w:t>pm</w:t>
      </w:r>
    </w:p>
    <w:p w14:paraId="7DF3B63C" w14:textId="1E3E48FD" w:rsidR="00D26465" w:rsidRPr="005B4470" w:rsidRDefault="00767CBD" w:rsidP="7FAD209C">
      <w:pPr>
        <w:pStyle w:val="ListParagraph"/>
        <w:numPr>
          <w:ilvl w:val="1"/>
          <w:numId w:val="16"/>
        </w:numPr>
        <w:pBdr>
          <w:top w:val="nil"/>
          <w:left w:val="nil"/>
          <w:bottom w:val="nil"/>
          <w:right w:val="nil"/>
          <w:between w:val="nil"/>
        </w:pBdr>
        <w:spacing w:before="5" w:line="235" w:lineRule="auto"/>
        <w:ind w:right="3019"/>
        <w:rPr>
          <w:rFonts w:ascii="Calibri Light" w:eastAsia="Courier New" w:hAnsi="Calibri Light" w:cs="Calibri Light"/>
          <w:color w:val="000000"/>
          <w:sz w:val="20"/>
          <w:szCs w:val="20"/>
        </w:rPr>
      </w:pPr>
      <w:r w:rsidRPr="34162B50">
        <w:rPr>
          <w:rFonts w:ascii="Calibri Light" w:hAnsi="Calibri Light" w:cs="Calibri Light"/>
          <w:color w:val="000000" w:themeColor="text1"/>
        </w:rPr>
        <w:t xml:space="preserve">Staff question deadline </w:t>
      </w:r>
      <w:r w:rsidR="00C52022">
        <w:rPr>
          <w:rFonts w:ascii="Calibri Light" w:hAnsi="Calibri Light" w:cs="Calibri Light"/>
          <w:color w:val="000000" w:themeColor="text1"/>
        </w:rPr>
        <w:t>Friday</w:t>
      </w:r>
      <w:r w:rsidRPr="34162B50">
        <w:rPr>
          <w:rFonts w:ascii="Calibri Light" w:hAnsi="Calibri Light" w:cs="Calibri Light"/>
          <w:color w:val="000000" w:themeColor="text1"/>
        </w:rPr>
        <w:t>, August 3</w:t>
      </w:r>
      <w:r w:rsidR="7CACA8D5" w:rsidRPr="34162B50">
        <w:rPr>
          <w:rFonts w:ascii="Calibri Light" w:hAnsi="Calibri Light" w:cs="Calibri Light"/>
          <w:color w:val="000000" w:themeColor="text1"/>
        </w:rPr>
        <w:t>0</w:t>
      </w:r>
      <w:r w:rsidRPr="34162B50">
        <w:rPr>
          <w:rFonts w:ascii="Calibri Light" w:hAnsi="Calibri Light" w:cs="Calibri Light"/>
          <w:color w:val="000000" w:themeColor="text1"/>
        </w:rPr>
        <w:t>, 202</w:t>
      </w:r>
      <w:r w:rsidR="4A236A4B" w:rsidRPr="34162B50">
        <w:rPr>
          <w:rFonts w:ascii="Calibri Light" w:hAnsi="Calibri Light" w:cs="Calibri Light"/>
          <w:color w:val="000000" w:themeColor="text1"/>
        </w:rPr>
        <w:t>4</w:t>
      </w:r>
      <w:r w:rsidRPr="34162B50">
        <w:rPr>
          <w:rFonts w:ascii="Calibri Light" w:hAnsi="Calibri Light" w:cs="Calibri Light"/>
          <w:color w:val="000000" w:themeColor="text1"/>
        </w:rPr>
        <w:t xml:space="preserve">, at </w:t>
      </w:r>
      <w:r w:rsidR="00F27DDA" w:rsidRPr="34162B50">
        <w:rPr>
          <w:rFonts w:ascii="Calibri Light" w:hAnsi="Calibri Light" w:cs="Calibri Light"/>
          <w:color w:val="000000" w:themeColor="text1"/>
        </w:rPr>
        <w:t>1</w:t>
      </w:r>
      <w:r w:rsidR="2AE54746" w:rsidRPr="34162B50">
        <w:rPr>
          <w:rFonts w:ascii="Calibri Light" w:hAnsi="Calibri Light" w:cs="Calibri Light"/>
          <w:color w:val="000000" w:themeColor="text1"/>
        </w:rPr>
        <w:t xml:space="preserve"> </w:t>
      </w:r>
      <w:r w:rsidRPr="34162B50">
        <w:rPr>
          <w:rFonts w:ascii="Calibri Light" w:hAnsi="Calibri Light" w:cs="Calibri Light"/>
          <w:color w:val="000000" w:themeColor="text1"/>
        </w:rPr>
        <w:t xml:space="preserve">pm </w:t>
      </w:r>
    </w:p>
    <w:p w14:paraId="1AC4952A" w14:textId="6B21528B" w:rsidR="00F10C24" w:rsidRPr="005B4470" w:rsidRDefault="00767CBD" w:rsidP="7FAD209C">
      <w:pPr>
        <w:pStyle w:val="ListParagraph"/>
        <w:numPr>
          <w:ilvl w:val="1"/>
          <w:numId w:val="16"/>
        </w:numPr>
        <w:pBdr>
          <w:top w:val="nil"/>
          <w:left w:val="nil"/>
          <w:bottom w:val="nil"/>
          <w:right w:val="nil"/>
          <w:between w:val="nil"/>
        </w:pBdr>
        <w:spacing w:line="269" w:lineRule="auto"/>
        <w:rPr>
          <w:rFonts w:ascii="Calibri Light" w:eastAsia="Courier New" w:hAnsi="Calibri Light" w:cs="Calibri Light"/>
          <w:color w:val="000000"/>
          <w:sz w:val="20"/>
          <w:szCs w:val="20"/>
        </w:rPr>
      </w:pPr>
      <w:r w:rsidRPr="34162B50">
        <w:rPr>
          <w:rFonts w:ascii="Calibri Light" w:hAnsi="Calibri Light" w:cs="Calibri Light"/>
          <w:color w:val="000000" w:themeColor="text1"/>
        </w:rPr>
        <w:t>Staff courtesy review of proposal - request deadline Friday, August</w:t>
      </w:r>
      <w:r w:rsidR="00230B5B" w:rsidRPr="34162B50">
        <w:rPr>
          <w:rFonts w:ascii="Calibri Light" w:hAnsi="Calibri Light" w:cs="Calibri Light"/>
          <w:color w:val="000000" w:themeColor="text1"/>
        </w:rPr>
        <w:t xml:space="preserve"> 2</w:t>
      </w:r>
      <w:r w:rsidR="3C6F146A" w:rsidRPr="34162B50">
        <w:rPr>
          <w:rFonts w:ascii="Calibri Light" w:hAnsi="Calibri Light" w:cs="Calibri Light"/>
          <w:color w:val="000000" w:themeColor="text1"/>
        </w:rPr>
        <w:t>3</w:t>
      </w:r>
      <w:r w:rsidRPr="34162B50">
        <w:rPr>
          <w:rFonts w:ascii="Calibri Light" w:hAnsi="Calibri Light" w:cs="Calibri Light"/>
          <w:color w:val="000000" w:themeColor="text1"/>
        </w:rPr>
        <w:t>, at 5</w:t>
      </w:r>
      <w:r w:rsidR="55C45A6C" w:rsidRPr="34162B50">
        <w:rPr>
          <w:rFonts w:ascii="Calibri Light" w:hAnsi="Calibri Light" w:cs="Calibri Light"/>
          <w:color w:val="000000" w:themeColor="text1"/>
        </w:rPr>
        <w:t xml:space="preserve"> </w:t>
      </w:r>
      <w:r w:rsidRPr="34162B50">
        <w:rPr>
          <w:rFonts w:ascii="Calibri Light" w:hAnsi="Calibri Light" w:cs="Calibri Light"/>
          <w:color w:val="000000" w:themeColor="text1"/>
        </w:rPr>
        <w:t xml:space="preserve">pm </w:t>
      </w:r>
    </w:p>
    <w:p w14:paraId="51116233" w14:textId="7B9037D1" w:rsidR="00D26465" w:rsidRPr="005B4470" w:rsidRDefault="009B479D" w:rsidP="7FAD209C">
      <w:pPr>
        <w:pStyle w:val="ListParagraph"/>
        <w:numPr>
          <w:ilvl w:val="0"/>
          <w:numId w:val="16"/>
        </w:numPr>
        <w:pBdr>
          <w:top w:val="nil"/>
          <w:left w:val="nil"/>
          <w:bottom w:val="nil"/>
          <w:right w:val="nil"/>
          <w:between w:val="nil"/>
        </w:pBdr>
        <w:spacing w:line="269" w:lineRule="auto"/>
        <w:rPr>
          <w:rFonts w:ascii="Calibri Light" w:eastAsia="Courier New" w:hAnsi="Calibri Light" w:cs="Calibri Light"/>
          <w:color w:val="000000"/>
          <w:sz w:val="20"/>
          <w:szCs w:val="20"/>
        </w:rPr>
      </w:pPr>
      <w:r w:rsidRPr="6ABF8154">
        <w:rPr>
          <w:rFonts w:ascii="Calibri Light" w:hAnsi="Calibri Light" w:cs="Calibri Light"/>
          <w:color w:val="000000" w:themeColor="text1"/>
        </w:rPr>
        <w:t xml:space="preserve">Staff </w:t>
      </w:r>
      <w:r w:rsidR="00767CBD" w:rsidRPr="6ABF8154">
        <w:rPr>
          <w:rFonts w:ascii="Calibri Light" w:hAnsi="Calibri Light" w:cs="Calibri Light"/>
          <w:color w:val="000000" w:themeColor="text1"/>
        </w:rPr>
        <w:t xml:space="preserve">eligibility reviews of all </w:t>
      </w:r>
      <w:r w:rsidRPr="6ABF8154">
        <w:rPr>
          <w:rFonts w:ascii="Calibri Light" w:hAnsi="Calibri Light" w:cs="Calibri Light"/>
          <w:color w:val="000000" w:themeColor="text1"/>
        </w:rPr>
        <w:t xml:space="preserve">applications: </w:t>
      </w:r>
      <w:r w:rsidR="00767CBD" w:rsidRPr="6ABF8154">
        <w:rPr>
          <w:rFonts w:ascii="Calibri Light" w:hAnsi="Calibri Light" w:cs="Calibri Light"/>
          <w:color w:val="000000" w:themeColor="text1"/>
        </w:rPr>
        <w:t xml:space="preserve">September </w:t>
      </w:r>
      <w:r w:rsidR="00C52022">
        <w:rPr>
          <w:rFonts w:ascii="Calibri Light" w:hAnsi="Calibri Light" w:cs="Calibri Light"/>
          <w:color w:val="000000" w:themeColor="text1"/>
        </w:rPr>
        <w:t>6</w:t>
      </w:r>
      <w:r w:rsidRPr="6ABF8154">
        <w:rPr>
          <w:rFonts w:ascii="Calibri Light" w:hAnsi="Calibri Light" w:cs="Calibri Light"/>
          <w:color w:val="000000" w:themeColor="text1"/>
        </w:rPr>
        <w:t xml:space="preserve"> – September </w:t>
      </w:r>
      <w:r w:rsidR="00767CBD" w:rsidRPr="6ABF8154">
        <w:rPr>
          <w:rFonts w:ascii="Calibri Light" w:hAnsi="Calibri Light" w:cs="Calibri Light"/>
          <w:color w:val="000000" w:themeColor="text1"/>
        </w:rPr>
        <w:t>1</w:t>
      </w:r>
      <w:r w:rsidR="00C52022">
        <w:rPr>
          <w:rFonts w:ascii="Calibri Light" w:hAnsi="Calibri Light" w:cs="Calibri Light"/>
          <w:color w:val="000000" w:themeColor="text1"/>
        </w:rPr>
        <w:t>4</w:t>
      </w:r>
    </w:p>
    <w:p w14:paraId="6AA07769" w14:textId="28764DCA" w:rsidR="00767CBD" w:rsidRPr="005B4470" w:rsidRDefault="009B479D" w:rsidP="7FAD209C">
      <w:pPr>
        <w:pStyle w:val="ListParagraph"/>
        <w:numPr>
          <w:ilvl w:val="0"/>
          <w:numId w:val="16"/>
        </w:numPr>
        <w:pBdr>
          <w:top w:val="nil"/>
          <w:left w:val="nil"/>
          <w:bottom w:val="nil"/>
          <w:right w:val="nil"/>
          <w:between w:val="nil"/>
        </w:pBdr>
        <w:rPr>
          <w:rFonts w:ascii="Calibri Light" w:hAnsi="Calibri Light" w:cs="Calibri Light"/>
          <w:color w:val="000000"/>
        </w:rPr>
      </w:pPr>
      <w:r w:rsidRPr="6ABF8154">
        <w:rPr>
          <w:rFonts w:ascii="Calibri Light" w:hAnsi="Calibri Light" w:cs="Calibri Light"/>
          <w:color w:val="000000" w:themeColor="text1"/>
        </w:rPr>
        <w:t>Panel Meetings: October 202</w:t>
      </w:r>
      <w:r w:rsidR="2F829020" w:rsidRPr="6ABF8154">
        <w:rPr>
          <w:rFonts w:ascii="Calibri Light" w:hAnsi="Calibri Light" w:cs="Calibri Light"/>
          <w:color w:val="000000" w:themeColor="text1"/>
        </w:rPr>
        <w:t>4</w:t>
      </w:r>
    </w:p>
    <w:p w14:paraId="14CDD082" w14:textId="1BF5FF0B" w:rsidR="00D26465" w:rsidRPr="005B4470" w:rsidRDefault="009B479D" w:rsidP="7FAD209C">
      <w:pPr>
        <w:pStyle w:val="ListParagraph"/>
        <w:numPr>
          <w:ilvl w:val="0"/>
          <w:numId w:val="16"/>
        </w:numPr>
        <w:pBdr>
          <w:top w:val="nil"/>
          <w:left w:val="nil"/>
          <w:bottom w:val="nil"/>
          <w:right w:val="nil"/>
          <w:between w:val="nil"/>
        </w:pBdr>
        <w:rPr>
          <w:rFonts w:ascii="Calibri Light" w:hAnsi="Calibri Light" w:cs="Calibri Light"/>
          <w:color w:val="000000"/>
        </w:rPr>
      </w:pPr>
      <w:r w:rsidRPr="6ABF8154">
        <w:rPr>
          <w:rFonts w:ascii="Calibri Light" w:hAnsi="Calibri Light" w:cs="Calibri Light"/>
          <w:color w:val="000000" w:themeColor="text1"/>
        </w:rPr>
        <w:t>Executive Committee Approval: November 202</w:t>
      </w:r>
      <w:r w:rsidR="3E785A7A" w:rsidRPr="6ABF8154">
        <w:rPr>
          <w:rFonts w:ascii="Calibri Light" w:hAnsi="Calibri Light" w:cs="Calibri Light"/>
          <w:color w:val="000000" w:themeColor="text1"/>
        </w:rPr>
        <w:t>4</w:t>
      </w:r>
    </w:p>
    <w:p w14:paraId="36C4B8C9" w14:textId="0B70BD43" w:rsidR="00D26465" w:rsidRPr="005B4470" w:rsidRDefault="009B479D" w:rsidP="7FAD209C">
      <w:pPr>
        <w:pStyle w:val="ListParagraph"/>
        <w:numPr>
          <w:ilvl w:val="0"/>
          <w:numId w:val="16"/>
        </w:numPr>
        <w:pBdr>
          <w:top w:val="nil"/>
          <w:left w:val="nil"/>
          <w:bottom w:val="nil"/>
          <w:right w:val="nil"/>
          <w:between w:val="nil"/>
        </w:pBdr>
        <w:rPr>
          <w:rFonts w:ascii="Calibri Light" w:hAnsi="Calibri Light" w:cs="Calibri Light"/>
          <w:color w:val="000000"/>
        </w:rPr>
      </w:pPr>
      <w:r w:rsidRPr="6ABF8154">
        <w:rPr>
          <w:rFonts w:ascii="Calibri Light" w:hAnsi="Calibri Light" w:cs="Calibri Light"/>
          <w:color w:val="000000" w:themeColor="text1"/>
        </w:rPr>
        <w:t>Board Approval and notification of award: December 202</w:t>
      </w:r>
      <w:r w:rsidR="71B54CBB" w:rsidRPr="6ABF8154">
        <w:rPr>
          <w:rFonts w:ascii="Calibri Light" w:hAnsi="Calibri Light" w:cs="Calibri Light"/>
          <w:color w:val="000000" w:themeColor="text1"/>
        </w:rPr>
        <w:t>4</w:t>
      </w:r>
    </w:p>
    <w:p w14:paraId="74C40BE8" w14:textId="29E56465" w:rsidR="00767CBD" w:rsidRPr="005B4470" w:rsidRDefault="009B479D" w:rsidP="7FAD209C">
      <w:pPr>
        <w:pStyle w:val="ListParagraph"/>
        <w:numPr>
          <w:ilvl w:val="0"/>
          <w:numId w:val="16"/>
        </w:numPr>
        <w:pBdr>
          <w:top w:val="nil"/>
          <w:left w:val="nil"/>
          <w:bottom w:val="nil"/>
          <w:right w:val="nil"/>
          <w:between w:val="nil"/>
        </w:pBdr>
        <w:spacing w:before="1"/>
        <w:rPr>
          <w:rFonts w:ascii="Calibri Light" w:hAnsi="Calibri Light" w:cs="Calibri Light"/>
          <w:color w:val="000000"/>
        </w:rPr>
      </w:pPr>
      <w:r w:rsidRPr="6ABF8154">
        <w:rPr>
          <w:rFonts w:ascii="Calibri Light" w:hAnsi="Calibri Light" w:cs="Calibri Light"/>
          <w:color w:val="000000" w:themeColor="text1"/>
        </w:rPr>
        <w:t>Funding period: January-December 202</w:t>
      </w:r>
      <w:r w:rsidR="1AF40AE4" w:rsidRPr="6ABF8154">
        <w:rPr>
          <w:rFonts w:ascii="Calibri Light" w:hAnsi="Calibri Light" w:cs="Calibri Light"/>
          <w:color w:val="000000" w:themeColor="text1"/>
        </w:rPr>
        <w:t>5</w:t>
      </w:r>
    </w:p>
    <w:p w14:paraId="36D0D519" w14:textId="26F15887" w:rsidR="00D26465" w:rsidRPr="005B4470" w:rsidRDefault="009B479D" w:rsidP="7FAD209C">
      <w:pPr>
        <w:pStyle w:val="ListParagraph"/>
        <w:numPr>
          <w:ilvl w:val="0"/>
          <w:numId w:val="16"/>
        </w:numPr>
        <w:pBdr>
          <w:top w:val="nil"/>
          <w:left w:val="nil"/>
          <w:bottom w:val="nil"/>
          <w:right w:val="nil"/>
          <w:between w:val="nil"/>
        </w:pBdr>
        <w:spacing w:before="1"/>
        <w:rPr>
          <w:rFonts w:ascii="Calibri Light" w:hAnsi="Calibri Light" w:cs="Calibri Light"/>
          <w:color w:val="000000"/>
        </w:rPr>
      </w:pPr>
      <w:r w:rsidRPr="6ABF8154">
        <w:rPr>
          <w:rFonts w:ascii="Calibri Light" w:hAnsi="Calibri Light" w:cs="Calibri Light"/>
          <w:color w:val="000000" w:themeColor="text1"/>
        </w:rPr>
        <w:t>Final Report: February 202</w:t>
      </w:r>
      <w:r w:rsidR="23FACE48" w:rsidRPr="6ABF8154">
        <w:rPr>
          <w:rFonts w:ascii="Calibri Light" w:hAnsi="Calibri Light" w:cs="Calibri Light"/>
          <w:color w:val="000000" w:themeColor="text1"/>
        </w:rPr>
        <w:t>6</w:t>
      </w:r>
    </w:p>
    <w:p w14:paraId="048BF581" w14:textId="77777777" w:rsidR="00D26465" w:rsidRPr="005B4470" w:rsidRDefault="00D26465" w:rsidP="7F0C22A2">
      <w:pPr>
        <w:pBdr>
          <w:top w:val="nil"/>
          <w:left w:val="nil"/>
          <w:bottom w:val="nil"/>
          <w:right w:val="nil"/>
          <w:between w:val="nil"/>
        </w:pBdr>
        <w:rPr>
          <w:rFonts w:ascii="Calibri Light" w:hAnsi="Calibri Light" w:cs="Calibri Light"/>
          <w:color w:val="000000"/>
          <w:sz w:val="16"/>
          <w:szCs w:val="16"/>
        </w:rPr>
      </w:pPr>
    </w:p>
    <w:p w14:paraId="08560C0A" w14:textId="77777777" w:rsidR="00D26465" w:rsidRPr="005B4470" w:rsidRDefault="009B479D" w:rsidP="7F0C22A2">
      <w:pPr>
        <w:shd w:val="clear" w:color="auto" w:fill="DAEEF3" w:themeFill="accent5" w:themeFillTint="33"/>
        <w:spacing w:before="178"/>
        <w:ind w:left="360"/>
        <w:rPr>
          <w:rFonts w:ascii="Calibri Light" w:hAnsi="Calibri Light" w:cs="Calibri Light"/>
          <w:color w:val="000000" w:themeColor="text1"/>
          <w:sz w:val="26"/>
          <w:szCs w:val="26"/>
        </w:rPr>
      </w:pPr>
      <w:r w:rsidRPr="7F0C22A2">
        <w:rPr>
          <w:rFonts w:ascii="Calibri Light" w:hAnsi="Calibri Light" w:cs="Calibri Light"/>
          <w:color w:val="000000" w:themeColor="text1"/>
          <w:sz w:val="26"/>
          <w:szCs w:val="26"/>
        </w:rPr>
        <w:t>ELIGIBILITY AND REQUIREMENTS</w:t>
      </w:r>
    </w:p>
    <w:p w14:paraId="68189B9F" w14:textId="448A0F38" w:rsidR="00D26465" w:rsidRPr="005B4470" w:rsidRDefault="009B479D" w:rsidP="7FAD209C">
      <w:pPr>
        <w:spacing w:before="1"/>
        <w:ind w:left="360"/>
        <w:rPr>
          <w:rFonts w:ascii="Calibri Light" w:hAnsi="Calibri Light" w:cs="Calibri Light"/>
          <w:b/>
          <w:bCs/>
        </w:rPr>
      </w:pPr>
      <w:r w:rsidRPr="7FAD209C">
        <w:rPr>
          <w:rFonts w:ascii="Calibri Light" w:hAnsi="Calibri Light" w:cs="Calibri Light"/>
          <w:b/>
          <w:bCs/>
        </w:rPr>
        <w:t>Organization Eligibility</w:t>
      </w:r>
    </w:p>
    <w:p w14:paraId="7C5FA603" w14:textId="0DB49B0D" w:rsidR="005B4470" w:rsidRPr="00965F73" w:rsidRDefault="009B479D" w:rsidP="005B4470">
      <w:pPr>
        <w:pStyle w:val="ListParagraph"/>
        <w:numPr>
          <w:ilvl w:val="0"/>
          <w:numId w:val="14"/>
        </w:numPr>
        <w:pBdr>
          <w:top w:val="nil"/>
          <w:left w:val="nil"/>
          <w:bottom w:val="nil"/>
          <w:right w:val="nil"/>
          <w:between w:val="nil"/>
        </w:pBdr>
        <w:tabs>
          <w:tab w:val="left" w:pos="860"/>
          <w:tab w:val="left" w:pos="861"/>
        </w:tabs>
        <w:spacing w:before="135"/>
        <w:ind w:right="880"/>
        <w:rPr>
          <w:rFonts w:ascii="Calibri Light" w:hAnsi="Calibri Light" w:cs="Calibri Light"/>
        </w:rPr>
      </w:pPr>
      <w:r w:rsidRPr="005B4470">
        <w:rPr>
          <w:rFonts w:ascii="Calibri Light" w:hAnsi="Calibri Light" w:cs="Calibri Light"/>
          <w:color w:val="000000"/>
        </w:rPr>
        <w:t>Nonprofit 501(c)(3) status for a minimum of three years as of the grant deadline, in good standing with</w:t>
      </w:r>
      <w:r w:rsidRPr="005B4470">
        <w:rPr>
          <w:rFonts w:ascii="Calibri Light" w:hAnsi="Calibri Light" w:cs="Calibri Light"/>
          <w:color w:val="0000FF"/>
        </w:rPr>
        <w:t xml:space="preserve"> </w:t>
      </w:r>
      <w:r w:rsidRPr="005B4470">
        <w:rPr>
          <w:rFonts w:ascii="Calibri Light" w:hAnsi="Calibri Light" w:cs="Calibri Light"/>
          <w:color w:val="0000FF"/>
          <w:u w:val="single"/>
        </w:rPr>
        <w:t>the State of FL Division of Corporations</w:t>
      </w:r>
      <w:r w:rsidRPr="005B4470">
        <w:rPr>
          <w:rFonts w:ascii="Calibri Light" w:hAnsi="Calibri Light" w:cs="Calibri Light"/>
          <w:color w:val="0000FF"/>
        </w:rPr>
        <w:t xml:space="preserve"> </w:t>
      </w:r>
      <w:r w:rsidRPr="005B4470">
        <w:rPr>
          <w:rFonts w:ascii="Calibri Light" w:hAnsi="Calibri Light" w:cs="Calibri Light"/>
          <w:color w:val="000000"/>
        </w:rPr>
        <w:t>&amp;</w:t>
      </w:r>
      <w:r w:rsidRPr="005B4470">
        <w:rPr>
          <w:rFonts w:ascii="Calibri Light" w:hAnsi="Calibri Light" w:cs="Calibri Light"/>
          <w:color w:val="0000FF"/>
        </w:rPr>
        <w:t xml:space="preserve"> </w:t>
      </w:r>
      <w:r w:rsidRPr="005B4470">
        <w:rPr>
          <w:rFonts w:ascii="Calibri Light" w:hAnsi="Calibri Light" w:cs="Calibri Light"/>
          <w:color w:val="0000FF"/>
          <w:u w:val="single"/>
        </w:rPr>
        <w:t>the IRS</w:t>
      </w:r>
      <w:r w:rsidRPr="005B4470">
        <w:rPr>
          <w:rFonts w:ascii="Calibri Light" w:hAnsi="Calibri Light" w:cs="Calibri Light"/>
          <w:color w:val="000000"/>
        </w:rPr>
        <w:t>. United Arts will verify the organization's current 501(c)(3) status.</w:t>
      </w:r>
    </w:p>
    <w:p w14:paraId="05BA5F0B" w14:textId="77777777" w:rsidR="00965F73" w:rsidRDefault="00965F73" w:rsidP="00965F73">
      <w:pPr>
        <w:pStyle w:val="ListParagraph"/>
        <w:numPr>
          <w:ilvl w:val="0"/>
          <w:numId w:val="14"/>
        </w:numPr>
        <w:pBdr>
          <w:top w:val="nil"/>
          <w:left w:val="nil"/>
          <w:bottom w:val="nil"/>
          <w:right w:val="nil"/>
          <w:between w:val="nil"/>
        </w:pBdr>
        <w:tabs>
          <w:tab w:val="left" w:pos="860"/>
          <w:tab w:val="left" w:pos="861"/>
        </w:tabs>
        <w:spacing w:before="135"/>
        <w:ind w:right="880"/>
        <w:rPr>
          <w:rFonts w:ascii="Calibri Light" w:hAnsi="Calibri Light" w:cs="Calibri Light"/>
          <w:color w:val="000000"/>
        </w:rPr>
      </w:pPr>
      <w:r w:rsidRPr="00965F73">
        <w:rPr>
          <w:rFonts w:ascii="Calibri Light" w:hAnsi="Calibri Light" w:cs="Calibri Light"/>
          <w:color w:val="000000"/>
        </w:rPr>
        <w:t>Unique Entity ID (formerly DUNS#)</w:t>
      </w:r>
    </w:p>
    <w:p w14:paraId="2B48581B" w14:textId="77777777" w:rsidR="00965F73" w:rsidRDefault="00965F73" w:rsidP="00965F73">
      <w:pPr>
        <w:pStyle w:val="ListParagraph"/>
        <w:numPr>
          <w:ilvl w:val="1"/>
          <w:numId w:val="14"/>
        </w:numPr>
        <w:pBdr>
          <w:top w:val="nil"/>
          <w:left w:val="nil"/>
          <w:bottom w:val="nil"/>
          <w:right w:val="nil"/>
          <w:between w:val="nil"/>
        </w:pBdr>
        <w:tabs>
          <w:tab w:val="left" w:pos="860"/>
          <w:tab w:val="left" w:pos="861"/>
        </w:tabs>
        <w:spacing w:before="135"/>
        <w:ind w:right="880"/>
        <w:rPr>
          <w:rFonts w:ascii="Calibri Light" w:hAnsi="Calibri Light" w:cs="Calibri Light"/>
          <w:color w:val="000000"/>
        </w:rPr>
      </w:pPr>
      <w:r w:rsidRPr="34162B50">
        <w:rPr>
          <w:rFonts w:ascii="Calibri Light" w:hAnsi="Calibri Light" w:cs="Calibri Light"/>
          <w:color w:val="000000" w:themeColor="text1"/>
        </w:rPr>
        <w:t>UEI's have replaced the DUNS# identification system (read more about the transition </w:t>
      </w:r>
      <w:hyperlink r:id="rId7">
        <w:r w:rsidRPr="34162B50">
          <w:rPr>
            <w:rStyle w:val="Hyperlink"/>
            <w:rFonts w:ascii="Calibri Light" w:hAnsi="Calibri Light" w:cs="Calibri Light"/>
          </w:rPr>
          <w:t>here</w:t>
        </w:r>
      </w:hyperlink>
      <w:r w:rsidRPr="34162B50">
        <w:rPr>
          <w:rFonts w:ascii="Calibri Light" w:hAnsi="Calibri Light" w:cs="Calibri Light"/>
          <w:color w:val="000000" w:themeColor="text1"/>
        </w:rPr>
        <w:t xml:space="preserve">) and are assigned through SAM.GOV. </w:t>
      </w:r>
    </w:p>
    <w:p w14:paraId="0257E6D1" w14:textId="77777777" w:rsidR="00965F73" w:rsidRDefault="00965F73" w:rsidP="00965F73">
      <w:pPr>
        <w:pStyle w:val="ListParagraph"/>
        <w:numPr>
          <w:ilvl w:val="1"/>
          <w:numId w:val="14"/>
        </w:numPr>
        <w:pBdr>
          <w:top w:val="nil"/>
          <w:left w:val="nil"/>
          <w:bottom w:val="nil"/>
          <w:right w:val="nil"/>
          <w:between w:val="nil"/>
        </w:pBdr>
        <w:tabs>
          <w:tab w:val="left" w:pos="860"/>
          <w:tab w:val="left" w:pos="861"/>
        </w:tabs>
        <w:spacing w:before="135"/>
        <w:ind w:right="880"/>
        <w:rPr>
          <w:rFonts w:ascii="Calibri Light" w:hAnsi="Calibri Light" w:cs="Calibri Light"/>
          <w:color w:val="000000"/>
        </w:rPr>
      </w:pPr>
      <w:r w:rsidRPr="34162B50">
        <w:rPr>
          <w:rFonts w:ascii="Calibri Light" w:hAnsi="Calibri Light" w:cs="Calibri Light"/>
          <w:color w:val="000000" w:themeColor="text1"/>
        </w:rPr>
        <w:t>If your organization has a DUNS# / Sam.gov account (either active or in-active) a Unique Entity ID has already been assigned and can be found in your Sam.gov account. </w:t>
      </w:r>
      <w:hyperlink r:id="rId8">
        <w:r w:rsidRPr="34162B50">
          <w:rPr>
            <w:rStyle w:val="Hyperlink"/>
            <w:rFonts w:ascii="Calibri Light" w:hAnsi="Calibri Light" w:cs="Calibri Light"/>
          </w:rPr>
          <w:t>Click here</w:t>
        </w:r>
      </w:hyperlink>
      <w:r w:rsidRPr="34162B50">
        <w:rPr>
          <w:rFonts w:ascii="Calibri Light" w:hAnsi="Calibri Light" w:cs="Calibri Light"/>
          <w:color w:val="000000" w:themeColor="text1"/>
        </w:rPr>
        <w:t> for assistance in viewing your UEI. </w:t>
      </w:r>
    </w:p>
    <w:p w14:paraId="60C101F6" w14:textId="20A0EEB0" w:rsidR="00965F73" w:rsidRDefault="00965F73" w:rsidP="00965F73">
      <w:pPr>
        <w:pStyle w:val="ListParagraph"/>
        <w:numPr>
          <w:ilvl w:val="1"/>
          <w:numId w:val="14"/>
        </w:numPr>
        <w:pBdr>
          <w:top w:val="nil"/>
          <w:left w:val="nil"/>
          <w:bottom w:val="nil"/>
          <w:right w:val="nil"/>
          <w:between w:val="nil"/>
        </w:pBdr>
        <w:tabs>
          <w:tab w:val="left" w:pos="860"/>
          <w:tab w:val="left" w:pos="861"/>
        </w:tabs>
        <w:spacing w:before="135"/>
        <w:ind w:right="880"/>
        <w:rPr>
          <w:rFonts w:ascii="Calibri Light" w:hAnsi="Calibri Light" w:cs="Calibri Light"/>
          <w:color w:val="000000"/>
        </w:rPr>
      </w:pPr>
      <w:r w:rsidRPr="34162B50">
        <w:rPr>
          <w:rFonts w:ascii="Calibri Light" w:hAnsi="Calibri Light" w:cs="Calibri Light"/>
          <w:color w:val="000000" w:themeColor="text1"/>
        </w:rPr>
        <w:t>If your organization is not registered in Sam.gov and you only want a Unique Entity ID (all that is required for United Arts Grants) </w:t>
      </w:r>
      <w:hyperlink r:id="rId9">
        <w:r w:rsidRPr="34162B50">
          <w:rPr>
            <w:rStyle w:val="Hyperlink"/>
            <w:rFonts w:ascii="Calibri Light" w:hAnsi="Calibri Light" w:cs="Calibri Light"/>
          </w:rPr>
          <w:t>follow the steps in this guide</w:t>
        </w:r>
      </w:hyperlink>
      <w:r w:rsidRPr="34162B50">
        <w:rPr>
          <w:rFonts w:ascii="Calibri Light" w:hAnsi="Calibri Light" w:cs="Calibri Light"/>
          <w:color w:val="000000" w:themeColor="text1"/>
        </w:rPr>
        <w:t>. </w:t>
      </w:r>
    </w:p>
    <w:p w14:paraId="5A301BDD" w14:textId="05106360" w:rsidR="00965F73" w:rsidRPr="00965F73" w:rsidRDefault="009B479D" w:rsidP="00965F73">
      <w:pPr>
        <w:pStyle w:val="ListParagraph"/>
        <w:numPr>
          <w:ilvl w:val="0"/>
          <w:numId w:val="14"/>
        </w:numPr>
        <w:pBdr>
          <w:top w:val="nil"/>
          <w:left w:val="nil"/>
          <w:bottom w:val="nil"/>
          <w:right w:val="nil"/>
          <w:between w:val="nil"/>
        </w:pBdr>
        <w:tabs>
          <w:tab w:val="left" w:pos="860"/>
          <w:tab w:val="left" w:pos="861"/>
        </w:tabs>
        <w:spacing w:before="135"/>
        <w:ind w:right="880"/>
        <w:rPr>
          <w:rFonts w:ascii="Calibri Light" w:hAnsi="Calibri Light" w:cs="Calibri Light"/>
          <w:color w:val="000000"/>
        </w:rPr>
      </w:pPr>
      <w:r w:rsidRPr="00965F73">
        <w:rPr>
          <w:rFonts w:ascii="Calibri Light" w:hAnsi="Calibri Light" w:cs="Calibri Light"/>
          <w:color w:val="000000"/>
        </w:rPr>
        <w:t>Completed three years of operations, providing year-round cultural programming (defined as at least four (4)</w:t>
      </w:r>
      <w:r w:rsidR="00F10C24" w:rsidRPr="00965F73">
        <w:rPr>
          <w:rFonts w:ascii="Calibri Light" w:hAnsi="Calibri Light" w:cs="Calibri Light"/>
          <w:color w:val="000000"/>
        </w:rPr>
        <w:t xml:space="preserve"> </w:t>
      </w:r>
      <w:r w:rsidRPr="00965F73">
        <w:rPr>
          <w:rFonts w:ascii="Calibri Light" w:hAnsi="Calibri Light" w:cs="Calibri Light"/>
          <w:color w:val="000000"/>
        </w:rPr>
        <w:t>productions, presentations, or instruction of performing, visual, literary, or media (digital and tech) arts, the sciences, or history and heritage</w:t>
      </w:r>
      <w:r w:rsidR="0053516E" w:rsidRPr="00965F73">
        <w:rPr>
          <w:rFonts w:ascii="Calibri Light" w:hAnsi="Calibri Light" w:cs="Calibri Light"/>
          <w:color w:val="000000"/>
        </w:rPr>
        <w:t xml:space="preserve"> per year</w:t>
      </w:r>
      <w:r w:rsidRPr="00965F73">
        <w:rPr>
          <w:rFonts w:ascii="Calibri Light" w:hAnsi="Calibri Light" w:cs="Calibri Light"/>
          <w:color w:val="000000"/>
        </w:rPr>
        <w:t>)</w:t>
      </w:r>
      <w:r w:rsidR="0053516E" w:rsidRPr="00965F73">
        <w:rPr>
          <w:rFonts w:ascii="Calibri Light" w:hAnsi="Calibri Light" w:cs="Calibri Light"/>
          <w:color w:val="000000"/>
        </w:rPr>
        <w:t xml:space="preserve">. </w:t>
      </w:r>
      <w:r w:rsidR="00E215B5" w:rsidRPr="00965F73">
        <w:rPr>
          <w:rFonts w:ascii="Calibri Light" w:hAnsi="Calibri Light" w:cs="Calibri Light"/>
          <w:color w:val="000000"/>
        </w:rPr>
        <w:t xml:space="preserve">Programming must be open to the public. A four-show run of a single production does not satisfy this requirement </w:t>
      </w:r>
    </w:p>
    <w:p w14:paraId="416C6B4F" w14:textId="77777777" w:rsidR="00F27DDA" w:rsidRPr="005B4470" w:rsidRDefault="009B479D" w:rsidP="00F27DDA">
      <w:pPr>
        <w:pStyle w:val="ListParagraph"/>
        <w:numPr>
          <w:ilvl w:val="0"/>
          <w:numId w:val="4"/>
        </w:numPr>
        <w:pBdr>
          <w:top w:val="nil"/>
          <w:left w:val="nil"/>
          <w:bottom w:val="nil"/>
          <w:right w:val="nil"/>
          <w:between w:val="nil"/>
        </w:pBdr>
        <w:tabs>
          <w:tab w:val="left" w:pos="860"/>
          <w:tab w:val="left" w:pos="861"/>
        </w:tabs>
        <w:spacing w:before="71"/>
        <w:ind w:hanging="361"/>
        <w:rPr>
          <w:rFonts w:ascii="Calibri Light" w:hAnsi="Calibri Light" w:cs="Calibri Light"/>
        </w:rPr>
      </w:pPr>
      <w:r w:rsidRPr="005B4470">
        <w:rPr>
          <w:rFonts w:ascii="Calibri Light" w:hAnsi="Calibri Light" w:cs="Calibri Light"/>
          <w:color w:val="000000"/>
        </w:rPr>
        <w:t>Principal office located in Lake, Orange, Osceola, or Seminole county</w:t>
      </w:r>
    </w:p>
    <w:p w14:paraId="6261E741" w14:textId="607D4928" w:rsidR="00D26465" w:rsidRPr="005B4470" w:rsidRDefault="009B479D" w:rsidP="00F27DDA">
      <w:pPr>
        <w:pStyle w:val="ListParagraph"/>
        <w:numPr>
          <w:ilvl w:val="0"/>
          <w:numId w:val="4"/>
        </w:numPr>
        <w:pBdr>
          <w:top w:val="nil"/>
          <w:left w:val="nil"/>
          <w:bottom w:val="nil"/>
          <w:right w:val="nil"/>
          <w:between w:val="nil"/>
        </w:pBdr>
        <w:tabs>
          <w:tab w:val="left" w:pos="860"/>
          <w:tab w:val="left" w:pos="861"/>
        </w:tabs>
        <w:spacing w:before="71"/>
        <w:ind w:hanging="361"/>
        <w:rPr>
          <w:rFonts w:ascii="Calibri Light" w:hAnsi="Calibri Light" w:cs="Calibri Light"/>
        </w:rPr>
      </w:pPr>
      <w:r w:rsidRPr="005B4470">
        <w:rPr>
          <w:rFonts w:ascii="Calibri Light" w:hAnsi="Calibri Light" w:cs="Calibri Light"/>
          <w:color w:val="000000"/>
        </w:rPr>
        <w:lastRenderedPageBreak/>
        <w:t>Arts and Culture, History, or Science as the primary mission</w:t>
      </w:r>
    </w:p>
    <w:p w14:paraId="60F1873F" w14:textId="615C40E2" w:rsidR="00D26465" w:rsidRPr="005B4470" w:rsidRDefault="009B479D">
      <w:pPr>
        <w:numPr>
          <w:ilvl w:val="0"/>
          <w:numId w:val="4"/>
        </w:numPr>
        <w:pBdr>
          <w:top w:val="nil"/>
          <w:left w:val="nil"/>
          <w:bottom w:val="nil"/>
          <w:right w:val="nil"/>
          <w:between w:val="nil"/>
        </w:pBdr>
        <w:tabs>
          <w:tab w:val="left" w:pos="860"/>
          <w:tab w:val="left" w:pos="861"/>
        </w:tabs>
        <w:spacing w:before="3" w:line="237" w:lineRule="auto"/>
        <w:ind w:right="1100"/>
        <w:rPr>
          <w:rFonts w:ascii="Calibri Light" w:hAnsi="Calibri Light" w:cs="Calibri Light"/>
        </w:rPr>
      </w:pPr>
      <w:r w:rsidRPr="005B4470">
        <w:rPr>
          <w:rFonts w:ascii="Calibri Light" w:hAnsi="Calibri Light" w:cs="Calibri Light"/>
          <w:color w:val="000000"/>
        </w:rPr>
        <w:t xml:space="preserve">Have received and successfully completed </w:t>
      </w:r>
      <w:r w:rsidR="0053516E" w:rsidRPr="005B4470">
        <w:rPr>
          <w:rFonts w:ascii="Calibri Light" w:hAnsi="Calibri Light" w:cs="Calibri Light"/>
          <w:color w:val="000000"/>
        </w:rPr>
        <w:t>a Project Grant, Diversity in the Arts Grant or have received Arts and Culture Access funding</w:t>
      </w:r>
      <w:r w:rsidRPr="005B4470">
        <w:rPr>
          <w:rFonts w:ascii="Calibri Light" w:hAnsi="Calibri Light" w:cs="Calibri Light"/>
          <w:color w:val="000000"/>
        </w:rPr>
        <w:t xml:space="preserve"> from United Arts prior to applying for Operating Support</w:t>
      </w:r>
    </w:p>
    <w:p w14:paraId="2CDE6589" w14:textId="2FF9A20D" w:rsidR="00D26465" w:rsidRPr="00BB4712" w:rsidRDefault="009B479D">
      <w:pPr>
        <w:numPr>
          <w:ilvl w:val="0"/>
          <w:numId w:val="4"/>
        </w:numPr>
        <w:pBdr>
          <w:top w:val="nil"/>
          <w:left w:val="nil"/>
          <w:bottom w:val="nil"/>
          <w:right w:val="nil"/>
          <w:between w:val="nil"/>
        </w:pBdr>
        <w:tabs>
          <w:tab w:val="left" w:pos="860"/>
          <w:tab w:val="left" w:pos="861"/>
        </w:tabs>
        <w:spacing w:before="2"/>
        <w:ind w:right="720"/>
        <w:rPr>
          <w:rFonts w:ascii="Calibri Light" w:hAnsi="Calibri Light" w:cs="Calibri Light"/>
        </w:rPr>
      </w:pPr>
      <w:r w:rsidRPr="005B4470">
        <w:rPr>
          <w:rFonts w:ascii="Calibri Light" w:hAnsi="Calibri Light" w:cs="Calibri Light"/>
          <w:color w:val="000000"/>
        </w:rPr>
        <w:t>Local governing board (may include members who reside outside Central Florida) that meets at least quarterly</w:t>
      </w:r>
      <w:r w:rsidR="0053516E" w:rsidRPr="005B4470">
        <w:rPr>
          <w:rFonts w:ascii="Calibri Light" w:hAnsi="Calibri Light" w:cs="Calibri Light"/>
          <w:color w:val="000000"/>
        </w:rPr>
        <w:t>, operat</w:t>
      </w:r>
      <w:r w:rsidR="005B4470">
        <w:rPr>
          <w:rFonts w:ascii="Calibri Light" w:hAnsi="Calibri Light" w:cs="Calibri Light"/>
          <w:color w:val="000000"/>
        </w:rPr>
        <w:t>es</w:t>
      </w:r>
      <w:r w:rsidR="0053516E" w:rsidRPr="005B4470">
        <w:rPr>
          <w:rFonts w:ascii="Calibri Light" w:hAnsi="Calibri Light" w:cs="Calibri Light"/>
          <w:color w:val="000000"/>
        </w:rPr>
        <w:t xml:space="preserve"> in accordance </w:t>
      </w:r>
      <w:r w:rsidR="005B4470" w:rsidRPr="005B4470">
        <w:rPr>
          <w:rFonts w:ascii="Calibri Light" w:hAnsi="Calibri Light" w:cs="Calibri Light"/>
          <w:color w:val="000000"/>
        </w:rPr>
        <w:t>with</w:t>
      </w:r>
      <w:r w:rsidR="0053516E" w:rsidRPr="005B4470">
        <w:rPr>
          <w:rFonts w:ascii="Calibri Light" w:hAnsi="Calibri Light" w:cs="Calibri Light"/>
          <w:color w:val="000000"/>
        </w:rPr>
        <w:t xml:space="preserve"> its bylaws, and reviews and approves the organization’s financial statements</w:t>
      </w:r>
    </w:p>
    <w:p w14:paraId="525203F0" w14:textId="76224BA7" w:rsidR="00BB4712" w:rsidRPr="005B4470" w:rsidRDefault="00BB4712">
      <w:pPr>
        <w:numPr>
          <w:ilvl w:val="0"/>
          <w:numId w:val="4"/>
        </w:numPr>
        <w:pBdr>
          <w:top w:val="nil"/>
          <w:left w:val="nil"/>
          <w:bottom w:val="nil"/>
          <w:right w:val="nil"/>
          <w:between w:val="nil"/>
        </w:pBdr>
        <w:tabs>
          <w:tab w:val="left" w:pos="860"/>
          <w:tab w:val="left" w:pos="861"/>
        </w:tabs>
        <w:spacing w:before="2"/>
        <w:ind w:right="720"/>
        <w:rPr>
          <w:rFonts w:ascii="Calibri Light" w:hAnsi="Calibri Light" w:cs="Calibri Light"/>
        </w:rPr>
      </w:pPr>
      <w:r>
        <w:rPr>
          <w:rFonts w:ascii="Calibri Light" w:hAnsi="Calibri Light" w:cs="Calibri Light"/>
          <w:color w:val="000000"/>
        </w:rPr>
        <w:t>All applicant organizations must have a checking account with a licensed financial institution</w:t>
      </w:r>
    </w:p>
    <w:p w14:paraId="6AEA16F4" w14:textId="77777777" w:rsidR="00D26465" w:rsidRPr="005B4470" w:rsidRDefault="009B479D">
      <w:pPr>
        <w:numPr>
          <w:ilvl w:val="0"/>
          <w:numId w:val="4"/>
        </w:numPr>
        <w:pBdr>
          <w:top w:val="nil"/>
          <w:left w:val="nil"/>
          <w:bottom w:val="nil"/>
          <w:right w:val="nil"/>
          <w:between w:val="nil"/>
        </w:pBdr>
        <w:tabs>
          <w:tab w:val="left" w:pos="860"/>
          <w:tab w:val="left" w:pos="861"/>
        </w:tabs>
        <w:spacing w:before="1"/>
        <w:ind w:right="432"/>
        <w:rPr>
          <w:rFonts w:ascii="Calibri Light" w:hAnsi="Calibri Light" w:cs="Calibri Light"/>
        </w:rPr>
      </w:pPr>
      <w:r w:rsidRPr="005B4470">
        <w:rPr>
          <w:rFonts w:ascii="Calibri Light" w:hAnsi="Calibri Light" w:cs="Calibri Light"/>
          <w:color w:val="000000"/>
        </w:rPr>
        <w:t>Provide equal access and opportunity in employment and services and may not discriminate based on race, color, ethnicity, religion, gender, ancestry, national origin, geography, age, varying abilities, pregnancy, sexual orientation, gender identity, marital status, familial status, citizenship status, or socioeconomic status.</w:t>
      </w:r>
    </w:p>
    <w:p w14:paraId="317F74D8" w14:textId="77777777" w:rsidR="00D26465" w:rsidRPr="005B4470" w:rsidRDefault="00D26465">
      <w:pPr>
        <w:pBdr>
          <w:top w:val="nil"/>
          <w:left w:val="nil"/>
          <w:bottom w:val="nil"/>
          <w:right w:val="nil"/>
          <w:between w:val="nil"/>
        </w:pBdr>
        <w:spacing w:before="10"/>
        <w:rPr>
          <w:rFonts w:ascii="Calibri Light" w:hAnsi="Calibri Light" w:cs="Calibri Light"/>
          <w:color w:val="000000"/>
          <w:sz w:val="21"/>
          <w:szCs w:val="21"/>
        </w:rPr>
      </w:pPr>
    </w:p>
    <w:p w14:paraId="3127A469" w14:textId="7FD78FC4" w:rsidR="00D26465" w:rsidRPr="005B4470" w:rsidRDefault="009B479D" w:rsidP="7FAD209C">
      <w:pPr>
        <w:spacing w:before="1"/>
        <w:ind w:left="140" w:right="179"/>
        <w:rPr>
          <w:rFonts w:ascii="Calibri Light" w:hAnsi="Calibri Light" w:cs="Calibri Light"/>
          <w:color w:val="0000FF"/>
          <w:u w:val="single"/>
        </w:rPr>
      </w:pPr>
      <w:r w:rsidRPr="7FAD209C">
        <w:rPr>
          <w:rFonts w:ascii="Calibri Light" w:hAnsi="Calibri Light" w:cs="Calibri Light"/>
        </w:rPr>
        <w:t xml:space="preserve">Organizations that do not meet all criteria (or do not provide year-round programming) may be eligible for other United Arts programs. </w:t>
      </w:r>
      <w:hyperlink r:id="rId10">
        <w:r w:rsidR="33D87D02" w:rsidRPr="7FAD209C">
          <w:rPr>
            <w:rStyle w:val="Hyperlink"/>
            <w:rFonts w:ascii="Calibri Light" w:hAnsi="Calibri Light" w:cs="Calibri Light"/>
          </w:rPr>
          <w:t>https://unitedartscfl.org/grants/</w:t>
        </w:r>
      </w:hyperlink>
    </w:p>
    <w:p w14:paraId="3A20605F" w14:textId="321F498A" w:rsidR="7FAD209C" w:rsidRDefault="7FAD209C" w:rsidP="7F0C22A2">
      <w:pPr>
        <w:spacing w:before="1"/>
        <w:ind w:left="140" w:right="179"/>
        <w:rPr>
          <w:rFonts w:ascii="Calibri Light" w:hAnsi="Calibri Light" w:cs="Calibri Light"/>
          <w:sz w:val="16"/>
          <w:szCs w:val="16"/>
        </w:rPr>
      </w:pPr>
    </w:p>
    <w:p w14:paraId="58DB0F76" w14:textId="77777777" w:rsidR="00D26465" w:rsidRPr="005B4470" w:rsidRDefault="009B479D" w:rsidP="7FAD209C">
      <w:pPr>
        <w:spacing w:before="56"/>
        <w:ind w:left="140"/>
        <w:rPr>
          <w:rFonts w:ascii="Calibri Light" w:hAnsi="Calibri Light" w:cs="Calibri Light"/>
          <w:b/>
          <w:bCs/>
        </w:rPr>
      </w:pPr>
      <w:r w:rsidRPr="6ABF8154">
        <w:rPr>
          <w:rFonts w:ascii="Calibri Light" w:hAnsi="Calibri Light" w:cs="Calibri Light"/>
          <w:b/>
          <w:bCs/>
        </w:rPr>
        <w:t>Organizations are NOT eligible if they are:</w:t>
      </w:r>
    </w:p>
    <w:p w14:paraId="2CFF9ABD" w14:textId="77777777" w:rsidR="00D26465" w:rsidRPr="005B4470" w:rsidRDefault="009B479D">
      <w:pPr>
        <w:numPr>
          <w:ilvl w:val="0"/>
          <w:numId w:val="4"/>
        </w:numPr>
        <w:pBdr>
          <w:top w:val="nil"/>
          <w:left w:val="nil"/>
          <w:bottom w:val="nil"/>
          <w:right w:val="nil"/>
          <w:between w:val="nil"/>
        </w:pBdr>
        <w:tabs>
          <w:tab w:val="left" w:pos="860"/>
          <w:tab w:val="left" w:pos="861"/>
        </w:tabs>
        <w:spacing w:before="1"/>
        <w:ind w:right="1238"/>
        <w:rPr>
          <w:rFonts w:ascii="Calibri Light" w:hAnsi="Calibri Light" w:cs="Calibri Light"/>
        </w:rPr>
      </w:pPr>
      <w:r w:rsidRPr="6ABF8154">
        <w:rPr>
          <w:rFonts w:ascii="Calibri Light" w:hAnsi="Calibri Light" w:cs="Calibri Light"/>
          <w:color w:val="000000" w:themeColor="text1"/>
        </w:rPr>
        <w:t>A public or private entity governed by a county, municipality, school district, community college, college, university, or an agency of state government</w:t>
      </w:r>
    </w:p>
    <w:p w14:paraId="64E0022D" w14:textId="4B83A9CE" w:rsidR="00D26465" w:rsidRPr="005B4470" w:rsidRDefault="009B479D" w:rsidP="6ABF8154">
      <w:pPr>
        <w:numPr>
          <w:ilvl w:val="0"/>
          <w:numId w:val="4"/>
        </w:numPr>
        <w:pBdr>
          <w:top w:val="nil"/>
          <w:left w:val="nil"/>
          <w:bottom w:val="nil"/>
          <w:right w:val="nil"/>
          <w:between w:val="nil"/>
        </w:pBdr>
        <w:tabs>
          <w:tab w:val="left" w:pos="860"/>
          <w:tab w:val="left" w:pos="861"/>
        </w:tabs>
        <w:spacing w:line="279" w:lineRule="auto"/>
        <w:ind w:hanging="361"/>
        <w:rPr>
          <w:rFonts w:ascii="Calibri Light" w:hAnsi="Calibri Light" w:cs="Calibri Light"/>
        </w:rPr>
      </w:pPr>
      <w:r w:rsidRPr="6ABF8154">
        <w:rPr>
          <w:rFonts w:ascii="Calibri Light" w:hAnsi="Calibri Light" w:cs="Calibri Light"/>
          <w:color w:val="000000" w:themeColor="text1"/>
        </w:rPr>
        <w:t>Media companies (TV/print)</w:t>
      </w:r>
    </w:p>
    <w:p w14:paraId="00C05710" w14:textId="38D51B0F" w:rsidR="00D26465" w:rsidRPr="005B4470" w:rsidRDefault="009B479D" w:rsidP="6ABF8154">
      <w:pPr>
        <w:numPr>
          <w:ilvl w:val="1"/>
          <w:numId w:val="4"/>
        </w:numPr>
        <w:pBdr>
          <w:top w:val="nil"/>
          <w:left w:val="nil"/>
          <w:bottom w:val="nil"/>
          <w:right w:val="nil"/>
          <w:between w:val="nil"/>
        </w:pBdr>
        <w:tabs>
          <w:tab w:val="left" w:pos="1580"/>
          <w:tab w:val="left" w:pos="1581"/>
        </w:tabs>
        <w:spacing w:line="272" w:lineRule="auto"/>
        <w:rPr>
          <w:rFonts w:ascii="Calibri Light" w:hAnsi="Calibri Light" w:cs="Calibri Light"/>
        </w:rPr>
      </w:pPr>
      <w:r w:rsidRPr="34162B50">
        <w:rPr>
          <w:rFonts w:ascii="Calibri Light" w:hAnsi="Calibri Light" w:cs="Calibri Light"/>
          <w:color w:val="000000" w:themeColor="text1"/>
        </w:rPr>
        <w:t>Nonprofit</w:t>
      </w:r>
      <w:r w:rsidR="0E6A5E2C" w:rsidRPr="34162B50">
        <w:rPr>
          <w:rFonts w:ascii="Calibri Light" w:hAnsi="Calibri Light" w:cs="Calibri Light"/>
          <w:color w:val="000000" w:themeColor="text1"/>
        </w:rPr>
        <w:t>, Public</w:t>
      </w:r>
      <w:r w:rsidRPr="34162B50">
        <w:rPr>
          <w:rFonts w:ascii="Calibri Light" w:hAnsi="Calibri Light" w:cs="Calibri Light"/>
          <w:color w:val="000000" w:themeColor="text1"/>
        </w:rPr>
        <w:t xml:space="preserve"> radio stations are </w:t>
      </w:r>
      <w:r w:rsidR="00E215B5" w:rsidRPr="34162B50">
        <w:rPr>
          <w:rFonts w:ascii="Calibri Light" w:hAnsi="Calibri Light" w:cs="Calibri Light"/>
          <w:color w:val="000000" w:themeColor="text1"/>
        </w:rPr>
        <w:t>eligible.</w:t>
      </w:r>
    </w:p>
    <w:p w14:paraId="6DD8A4B3" w14:textId="77777777" w:rsidR="00D26465" w:rsidRPr="005B4470" w:rsidRDefault="009B479D" w:rsidP="7FAD209C">
      <w:pPr>
        <w:numPr>
          <w:ilvl w:val="0"/>
          <w:numId w:val="4"/>
        </w:numPr>
        <w:pBdr>
          <w:top w:val="nil"/>
          <w:left w:val="nil"/>
          <w:bottom w:val="nil"/>
          <w:right w:val="nil"/>
          <w:between w:val="nil"/>
        </w:pBdr>
        <w:tabs>
          <w:tab w:val="left" w:pos="860"/>
          <w:tab w:val="left" w:pos="861"/>
        </w:tabs>
        <w:spacing w:line="276" w:lineRule="auto"/>
        <w:ind w:hanging="361"/>
        <w:rPr>
          <w:rFonts w:ascii="Calibri Light" w:hAnsi="Calibri Light" w:cs="Calibri Light"/>
          <w:b/>
          <w:bCs/>
        </w:rPr>
      </w:pPr>
      <w:r w:rsidRPr="6ABF8154">
        <w:rPr>
          <w:rFonts w:ascii="Calibri Light" w:hAnsi="Calibri Light" w:cs="Calibri Light"/>
          <w:color w:val="000000" w:themeColor="text1"/>
        </w:rPr>
        <w:t>Faith-based organizations –</w:t>
      </w:r>
      <w:r w:rsidRPr="6ABF8154">
        <w:rPr>
          <w:rFonts w:ascii="Calibri Light" w:hAnsi="Calibri Light" w:cs="Calibri Light"/>
          <w:b/>
          <w:bCs/>
          <w:color w:val="000000" w:themeColor="text1"/>
        </w:rPr>
        <w:t xml:space="preserve"> eligible for project grants</w:t>
      </w:r>
    </w:p>
    <w:p w14:paraId="2B336775" w14:textId="77777777" w:rsidR="00D26465" w:rsidRPr="005B4470" w:rsidRDefault="009B479D">
      <w:pPr>
        <w:numPr>
          <w:ilvl w:val="0"/>
          <w:numId w:val="4"/>
        </w:numPr>
        <w:pBdr>
          <w:top w:val="nil"/>
          <w:left w:val="nil"/>
          <w:bottom w:val="nil"/>
          <w:right w:val="nil"/>
          <w:between w:val="nil"/>
        </w:pBdr>
        <w:tabs>
          <w:tab w:val="left" w:pos="860"/>
          <w:tab w:val="left" w:pos="861"/>
        </w:tabs>
        <w:spacing w:before="1"/>
        <w:ind w:hanging="361"/>
        <w:rPr>
          <w:rFonts w:ascii="Calibri Light" w:hAnsi="Calibri Light" w:cs="Calibri Light"/>
        </w:rPr>
      </w:pPr>
      <w:r w:rsidRPr="6ABF8154">
        <w:rPr>
          <w:rFonts w:ascii="Calibri Light" w:hAnsi="Calibri Light" w:cs="Calibri Light"/>
          <w:color w:val="000000" w:themeColor="text1"/>
        </w:rPr>
        <w:t>Fraternal or sports organizations</w:t>
      </w:r>
    </w:p>
    <w:p w14:paraId="6E14BF41" w14:textId="77777777" w:rsidR="00D26465" w:rsidRPr="005B4470" w:rsidRDefault="009B479D">
      <w:pPr>
        <w:numPr>
          <w:ilvl w:val="0"/>
          <w:numId w:val="4"/>
        </w:numPr>
        <w:pBdr>
          <w:top w:val="nil"/>
          <w:left w:val="nil"/>
          <w:bottom w:val="nil"/>
          <w:right w:val="nil"/>
          <w:between w:val="nil"/>
        </w:pBdr>
        <w:tabs>
          <w:tab w:val="left" w:pos="860"/>
          <w:tab w:val="left" w:pos="861"/>
        </w:tabs>
        <w:spacing w:line="279" w:lineRule="auto"/>
        <w:ind w:hanging="361"/>
        <w:rPr>
          <w:rFonts w:ascii="Calibri Light" w:hAnsi="Calibri Light" w:cs="Calibri Light"/>
        </w:rPr>
      </w:pPr>
      <w:r w:rsidRPr="6ABF8154">
        <w:rPr>
          <w:rFonts w:ascii="Calibri Light" w:hAnsi="Calibri Light" w:cs="Calibri Light"/>
          <w:color w:val="000000" w:themeColor="text1"/>
        </w:rPr>
        <w:t>Political causes, candidates, organizations, or campaigns</w:t>
      </w:r>
    </w:p>
    <w:p w14:paraId="2CFA12F5" w14:textId="77777777" w:rsidR="00D26465" w:rsidRPr="005B4470" w:rsidRDefault="009B479D" w:rsidP="7FAD209C">
      <w:pPr>
        <w:numPr>
          <w:ilvl w:val="0"/>
          <w:numId w:val="4"/>
        </w:numPr>
        <w:pBdr>
          <w:top w:val="nil"/>
          <w:left w:val="nil"/>
          <w:bottom w:val="nil"/>
          <w:right w:val="nil"/>
          <w:between w:val="nil"/>
        </w:pBdr>
        <w:tabs>
          <w:tab w:val="left" w:pos="860"/>
          <w:tab w:val="left" w:pos="861"/>
        </w:tabs>
        <w:spacing w:line="279" w:lineRule="auto"/>
        <w:ind w:hanging="361"/>
        <w:rPr>
          <w:rFonts w:ascii="Calibri Light" w:hAnsi="Calibri Light" w:cs="Calibri Light"/>
        </w:rPr>
      </w:pPr>
      <w:r w:rsidRPr="6ABF8154">
        <w:rPr>
          <w:rFonts w:ascii="Calibri Light" w:hAnsi="Calibri Light" w:cs="Calibri Light"/>
          <w:color w:val="000000" w:themeColor="text1"/>
        </w:rPr>
        <w:t xml:space="preserve">Hospitals, health, and disease-specific organizations – </w:t>
      </w:r>
      <w:r w:rsidRPr="6ABF8154">
        <w:rPr>
          <w:rFonts w:ascii="Calibri Light" w:hAnsi="Calibri Light" w:cs="Calibri Light"/>
          <w:b/>
          <w:bCs/>
          <w:color w:val="000000" w:themeColor="text1"/>
        </w:rPr>
        <w:t>eligible for project grants</w:t>
      </w:r>
    </w:p>
    <w:p w14:paraId="10B5FBAD" w14:textId="77777777" w:rsidR="00D26465" w:rsidRPr="005B4470" w:rsidRDefault="009B479D">
      <w:pPr>
        <w:numPr>
          <w:ilvl w:val="0"/>
          <w:numId w:val="4"/>
        </w:numPr>
        <w:pBdr>
          <w:top w:val="nil"/>
          <w:left w:val="nil"/>
          <w:bottom w:val="nil"/>
          <w:right w:val="nil"/>
          <w:between w:val="nil"/>
        </w:pBdr>
        <w:tabs>
          <w:tab w:val="left" w:pos="860"/>
          <w:tab w:val="left" w:pos="861"/>
        </w:tabs>
        <w:spacing w:before="1"/>
        <w:ind w:hanging="361"/>
        <w:rPr>
          <w:rFonts w:ascii="Calibri Light" w:hAnsi="Calibri Light" w:cs="Calibri Light"/>
        </w:rPr>
      </w:pPr>
      <w:r w:rsidRPr="6ABF8154">
        <w:rPr>
          <w:rFonts w:ascii="Calibri Light" w:hAnsi="Calibri Light" w:cs="Calibri Light"/>
          <w:color w:val="000000" w:themeColor="text1"/>
        </w:rPr>
        <w:t>Organizations that are a local arm of a state or national organization</w:t>
      </w:r>
    </w:p>
    <w:p w14:paraId="3084D7F1" w14:textId="77777777" w:rsidR="00D26465" w:rsidRPr="005B4470" w:rsidRDefault="009B479D">
      <w:pPr>
        <w:numPr>
          <w:ilvl w:val="0"/>
          <w:numId w:val="4"/>
        </w:numPr>
        <w:pBdr>
          <w:top w:val="nil"/>
          <w:left w:val="nil"/>
          <w:bottom w:val="nil"/>
          <w:right w:val="nil"/>
          <w:between w:val="nil"/>
        </w:pBdr>
        <w:tabs>
          <w:tab w:val="left" w:pos="860"/>
          <w:tab w:val="left" w:pos="861"/>
        </w:tabs>
        <w:ind w:hanging="361"/>
        <w:rPr>
          <w:rFonts w:ascii="Calibri Light" w:hAnsi="Calibri Light" w:cs="Calibri Light"/>
        </w:rPr>
      </w:pPr>
      <w:r w:rsidRPr="6ABF8154">
        <w:rPr>
          <w:rFonts w:ascii="Calibri Light" w:hAnsi="Calibri Light" w:cs="Calibri Light"/>
          <w:color w:val="000000" w:themeColor="text1"/>
        </w:rPr>
        <w:t>Organizations that are adjuncts to for-profit organizations</w:t>
      </w:r>
    </w:p>
    <w:p w14:paraId="735D05F3" w14:textId="77777777" w:rsidR="00D26465" w:rsidRPr="005B4470" w:rsidRDefault="009B479D">
      <w:pPr>
        <w:numPr>
          <w:ilvl w:val="1"/>
          <w:numId w:val="4"/>
        </w:numPr>
        <w:pBdr>
          <w:top w:val="nil"/>
          <w:left w:val="nil"/>
          <w:bottom w:val="nil"/>
          <w:right w:val="nil"/>
          <w:between w:val="nil"/>
        </w:pBdr>
        <w:tabs>
          <w:tab w:val="left" w:pos="1580"/>
          <w:tab w:val="left" w:pos="1581"/>
        </w:tabs>
        <w:spacing w:before="1" w:line="273" w:lineRule="auto"/>
        <w:rPr>
          <w:rFonts w:ascii="Calibri Light" w:hAnsi="Calibri Light" w:cs="Calibri Light"/>
        </w:rPr>
      </w:pPr>
      <w:r w:rsidRPr="34162B50">
        <w:rPr>
          <w:rFonts w:ascii="Calibri Light" w:hAnsi="Calibri Light" w:cs="Calibri Light"/>
          <w:color w:val="000000" w:themeColor="text1"/>
        </w:rPr>
        <w:t>“Friends of organizations are eligible to apply only in lieu of the parent nonprofit organization</w:t>
      </w:r>
    </w:p>
    <w:p w14:paraId="52BA2D78" w14:textId="77777777" w:rsidR="00D26465" w:rsidRPr="005B4470" w:rsidRDefault="009B479D">
      <w:pPr>
        <w:numPr>
          <w:ilvl w:val="0"/>
          <w:numId w:val="4"/>
        </w:numPr>
        <w:pBdr>
          <w:top w:val="nil"/>
          <w:left w:val="nil"/>
          <w:bottom w:val="nil"/>
          <w:right w:val="nil"/>
          <w:between w:val="nil"/>
        </w:pBdr>
        <w:tabs>
          <w:tab w:val="left" w:pos="860"/>
          <w:tab w:val="left" w:pos="861"/>
        </w:tabs>
        <w:spacing w:line="276" w:lineRule="auto"/>
        <w:ind w:hanging="361"/>
        <w:rPr>
          <w:rFonts w:ascii="Calibri Light" w:hAnsi="Calibri Light" w:cs="Calibri Light"/>
        </w:rPr>
      </w:pPr>
      <w:r w:rsidRPr="6ABF8154">
        <w:rPr>
          <w:rFonts w:ascii="Calibri Light" w:hAnsi="Calibri Light" w:cs="Calibri Light"/>
          <w:color w:val="000000" w:themeColor="text1"/>
        </w:rPr>
        <w:t>Organizations that are primarily touring production presenters with budgets over $5 million.</w:t>
      </w:r>
    </w:p>
    <w:p w14:paraId="4B6F278A" w14:textId="77777777" w:rsidR="00D26465" w:rsidRPr="005B4470" w:rsidRDefault="00D26465" w:rsidP="7F0C22A2">
      <w:pPr>
        <w:pBdr>
          <w:top w:val="nil"/>
          <w:left w:val="nil"/>
          <w:bottom w:val="nil"/>
          <w:right w:val="nil"/>
          <w:between w:val="nil"/>
        </w:pBdr>
        <w:spacing w:before="10"/>
        <w:rPr>
          <w:rFonts w:ascii="Calibri Light" w:hAnsi="Calibri Light" w:cs="Calibri Light"/>
          <w:color w:val="000000"/>
          <w:sz w:val="16"/>
          <w:szCs w:val="16"/>
        </w:rPr>
      </w:pPr>
    </w:p>
    <w:p w14:paraId="024CB5E6" w14:textId="77777777" w:rsidR="00D26465" w:rsidRPr="005B4470" w:rsidRDefault="009B479D">
      <w:pPr>
        <w:ind w:left="140" w:right="466"/>
        <w:rPr>
          <w:rFonts w:ascii="Calibri Light" w:hAnsi="Calibri Light" w:cs="Calibri Light"/>
        </w:rPr>
      </w:pPr>
      <w:r w:rsidRPr="005B4470">
        <w:rPr>
          <w:rFonts w:ascii="Calibri Light" w:hAnsi="Calibri Light" w:cs="Calibri Light"/>
        </w:rPr>
        <w:t xml:space="preserve">In all cases, final eligibility decisions are made by United Arts staff. Each organization is limited to one Operating Support application per deadline. </w:t>
      </w:r>
      <w:r w:rsidRPr="005B4470">
        <w:rPr>
          <w:rFonts w:ascii="Calibri Light" w:hAnsi="Calibri Light" w:cs="Calibri Light"/>
          <w:u w:val="single"/>
        </w:rPr>
        <w:t>Approval of one year of funding carries with it no assurance of continued funding in subsequent years.</w:t>
      </w:r>
      <w:r w:rsidRPr="005B4470">
        <w:rPr>
          <w:rFonts w:ascii="Calibri Light" w:hAnsi="Calibri Light" w:cs="Calibri Light"/>
        </w:rPr>
        <w:t xml:space="preserve"> Applicants must be in good standing with any prior grant reporting, if applicable.</w:t>
      </w:r>
    </w:p>
    <w:p w14:paraId="53EAE716" w14:textId="77777777" w:rsidR="00D26465" w:rsidRPr="005B4470" w:rsidRDefault="00D26465">
      <w:pPr>
        <w:pBdr>
          <w:top w:val="nil"/>
          <w:left w:val="nil"/>
          <w:bottom w:val="nil"/>
          <w:right w:val="nil"/>
          <w:between w:val="nil"/>
        </w:pBdr>
        <w:spacing w:before="1"/>
        <w:rPr>
          <w:rFonts w:ascii="Calibri Light" w:hAnsi="Calibri Light" w:cs="Calibri Light"/>
          <w:color w:val="000000"/>
        </w:rPr>
      </w:pPr>
    </w:p>
    <w:p w14:paraId="75B0091D" w14:textId="77777777" w:rsidR="00D26465" w:rsidRPr="005B4470" w:rsidRDefault="009B479D" w:rsidP="7FAD209C">
      <w:pPr>
        <w:ind w:left="140"/>
        <w:rPr>
          <w:rFonts w:ascii="Calibri Light" w:hAnsi="Calibri Light" w:cs="Calibri Light"/>
          <w:b/>
          <w:bCs/>
        </w:rPr>
      </w:pPr>
      <w:r w:rsidRPr="7FAD209C">
        <w:rPr>
          <w:rFonts w:ascii="Calibri Light" w:hAnsi="Calibri Light" w:cs="Calibri Light"/>
          <w:b/>
          <w:bCs/>
        </w:rPr>
        <w:t>Operations and Programming Eligibility</w:t>
      </w:r>
    </w:p>
    <w:p w14:paraId="7D5A915F" w14:textId="77777777" w:rsidR="00D26465" w:rsidRPr="005B4470" w:rsidRDefault="009B479D">
      <w:pPr>
        <w:ind w:left="140" w:right="501"/>
        <w:rPr>
          <w:rFonts w:ascii="Calibri Light" w:hAnsi="Calibri Light" w:cs="Calibri Light"/>
        </w:rPr>
      </w:pPr>
      <w:r w:rsidRPr="005B4470">
        <w:rPr>
          <w:rFonts w:ascii="Calibri Light" w:hAnsi="Calibri Light" w:cs="Calibri Light"/>
        </w:rPr>
        <w:t xml:space="preserve">The proposed operations/programming must be cultural (arts, sciences, or humanities), occur in Lake, Orange, Osceola, or Seminole counties, and open to the public. Examples include performances, exhibitions, festivals, arts education, and the commissioning of new works. This grant funds both operating expenses (which could include overhead such as salaries, rent, technology, etc.) </w:t>
      </w:r>
      <w:r w:rsidRPr="005B4470">
        <w:rPr>
          <w:rFonts w:ascii="Calibri Light" w:hAnsi="Calibri Light" w:cs="Calibri Light"/>
          <w:i/>
        </w:rPr>
        <w:t xml:space="preserve">and </w:t>
      </w:r>
      <w:r w:rsidRPr="005B4470">
        <w:rPr>
          <w:rFonts w:ascii="Calibri Light" w:hAnsi="Calibri Light" w:cs="Calibri Light"/>
        </w:rPr>
        <w:t xml:space="preserve">programmatic expenses that support the day-to-day operations of the organization. </w:t>
      </w:r>
    </w:p>
    <w:p w14:paraId="4060C0AA" w14:textId="47C25245" w:rsidR="7FAD209C" w:rsidRDefault="7FAD209C" w:rsidP="7F0C22A2">
      <w:pPr>
        <w:pBdr>
          <w:top w:val="nil"/>
          <w:left w:val="nil"/>
          <w:bottom w:val="nil"/>
          <w:right w:val="nil"/>
          <w:between w:val="nil"/>
        </w:pBdr>
        <w:spacing w:before="11"/>
        <w:rPr>
          <w:rFonts w:ascii="Calibri Light" w:hAnsi="Calibri Light" w:cs="Calibri Light"/>
          <w:color w:val="000000" w:themeColor="text1"/>
          <w:sz w:val="16"/>
          <w:szCs w:val="16"/>
        </w:rPr>
      </w:pPr>
    </w:p>
    <w:p w14:paraId="76156F1F" w14:textId="77777777" w:rsidR="00D26465" w:rsidRPr="005B4470" w:rsidRDefault="009B479D" w:rsidP="7FAD209C">
      <w:pPr>
        <w:ind w:left="190"/>
        <w:rPr>
          <w:rFonts w:ascii="Calibri Light" w:hAnsi="Calibri Light" w:cs="Calibri Light"/>
          <w:b/>
          <w:bCs/>
        </w:rPr>
      </w:pPr>
      <w:r w:rsidRPr="7FAD209C">
        <w:rPr>
          <w:rFonts w:ascii="Calibri Light" w:hAnsi="Calibri Light" w:cs="Calibri Light"/>
          <w:b/>
          <w:bCs/>
        </w:rPr>
        <w:t xml:space="preserve">Grant dollars </w:t>
      </w:r>
      <w:r w:rsidRPr="7FAD209C">
        <w:rPr>
          <w:rFonts w:ascii="Calibri Light" w:hAnsi="Calibri Light" w:cs="Calibri Light"/>
          <w:b/>
          <w:bCs/>
          <w:i/>
          <w:iCs/>
          <w:u w:val="single"/>
        </w:rPr>
        <w:t>cannot</w:t>
      </w:r>
      <w:r w:rsidRPr="7FAD209C">
        <w:rPr>
          <w:rFonts w:ascii="Calibri Light" w:hAnsi="Calibri Light" w:cs="Calibri Light"/>
          <w:b/>
          <w:bCs/>
          <w:i/>
          <w:iCs/>
        </w:rPr>
        <w:t xml:space="preserve"> </w:t>
      </w:r>
      <w:r w:rsidRPr="7FAD209C">
        <w:rPr>
          <w:rFonts w:ascii="Calibri Light" w:hAnsi="Calibri Light" w:cs="Calibri Light"/>
          <w:b/>
          <w:bCs/>
        </w:rPr>
        <w:t>be used for any of the following activities:</w:t>
      </w:r>
    </w:p>
    <w:p w14:paraId="2F54FA7D" w14:textId="77777777" w:rsidR="00D26465" w:rsidRPr="005B4470" w:rsidRDefault="009B479D">
      <w:pPr>
        <w:numPr>
          <w:ilvl w:val="0"/>
          <w:numId w:val="4"/>
        </w:numPr>
        <w:pBdr>
          <w:top w:val="nil"/>
          <w:left w:val="nil"/>
          <w:bottom w:val="nil"/>
          <w:right w:val="nil"/>
          <w:between w:val="nil"/>
        </w:pBdr>
        <w:tabs>
          <w:tab w:val="left" w:pos="860"/>
          <w:tab w:val="left" w:pos="861"/>
        </w:tabs>
        <w:spacing w:before="1"/>
        <w:ind w:hanging="361"/>
        <w:rPr>
          <w:rFonts w:ascii="Calibri Light" w:hAnsi="Calibri Light" w:cs="Calibri Light"/>
        </w:rPr>
      </w:pPr>
      <w:r w:rsidRPr="6ABF8154">
        <w:rPr>
          <w:rFonts w:ascii="Calibri Light" w:hAnsi="Calibri Light" w:cs="Calibri Light"/>
          <w:color w:val="000000" w:themeColor="text1"/>
        </w:rPr>
        <w:t>Capital expenditures (including acquisitions or equipment), or any building, renovation, or remodeling of facilities</w:t>
      </w:r>
    </w:p>
    <w:p w14:paraId="6A1A5B8F" w14:textId="77777777" w:rsidR="00D26465" w:rsidRPr="005B4470" w:rsidRDefault="009B479D">
      <w:pPr>
        <w:numPr>
          <w:ilvl w:val="0"/>
          <w:numId w:val="4"/>
        </w:numPr>
        <w:pBdr>
          <w:top w:val="nil"/>
          <w:left w:val="nil"/>
          <w:bottom w:val="nil"/>
          <w:right w:val="nil"/>
          <w:between w:val="nil"/>
        </w:pBdr>
        <w:tabs>
          <w:tab w:val="left" w:pos="860"/>
          <w:tab w:val="left" w:pos="861"/>
        </w:tabs>
        <w:spacing w:before="1"/>
        <w:ind w:right="635"/>
        <w:rPr>
          <w:rFonts w:ascii="Calibri Light" w:hAnsi="Calibri Light" w:cs="Calibri Light"/>
        </w:rPr>
      </w:pPr>
      <w:r w:rsidRPr="6ABF8154">
        <w:rPr>
          <w:rFonts w:ascii="Calibri Light" w:hAnsi="Calibri Light" w:cs="Calibri Light"/>
          <w:color w:val="000000" w:themeColor="text1"/>
        </w:rPr>
        <w:t>Deficit reduction, bad debts, contingencies, fines and penalties, interest payments, litigation costs, or any other comparable financial costs</w:t>
      </w:r>
    </w:p>
    <w:p w14:paraId="1037681A" w14:textId="77777777" w:rsidR="00D26465" w:rsidRPr="005B4470" w:rsidRDefault="009B479D">
      <w:pPr>
        <w:numPr>
          <w:ilvl w:val="0"/>
          <w:numId w:val="4"/>
        </w:numPr>
        <w:pBdr>
          <w:top w:val="nil"/>
          <w:left w:val="nil"/>
          <w:bottom w:val="nil"/>
          <w:right w:val="nil"/>
          <w:between w:val="nil"/>
        </w:pBdr>
        <w:tabs>
          <w:tab w:val="left" w:pos="860"/>
          <w:tab w:val="left" w:pos="861"/>
        </w:tabs>
        <w:spacing w:before="1" w:line="279" w:lineRule="auto"/>
        <w:ind w:hanging="361"/>
        <w:rPr>
          <w:rFonts w:ascii="Calibri Light" w:hAnsi="Calibri Light" w:cs="Calibri Light"/>
        </w:rPr>
      </w:pPr>
      <w:r w:rsidRPr="6ABF8154">
        <w:rPr>
          <w:rFonts w:ascii="Calibri Light" w:hAnsi="Calibri Light" w:cs="Calibri Light"/>
          <w:color w:val="000000" w:themeColor="text1"/>
        </w:rPr>
        <w:t>Contributions to cash reserves and/or endowment funds</w:t>
      </w:r>
    </w:p>
    <w:p w14:paraId="38A1572E" w14:textId="77777777" w:rsidR="00D26465" w:rsidRPr="005B4470" w:rsidRDefault="009B479D">
      <w:pPr>
        <w:numPr>
          <w:ilvl w:val="0"/>
          <w:numId w:val="4"/>
        </w:numPr>
        <w:pBdr>
          <w:top w:val="nil"/>
          <w:left w:val="nil"/>
          <w:bottom w:val="nil"/>
          <w:right w:val="nil"/>
          <w:between w:val="nil"/>
        </w:pBdr>
        <w:tabs>
          <w:tab w:val="left" w:pos="860"/>
          <w:tab w:val="left" w:pos="861"/>
        </w:tabs>
        <w:spacing w:line="279" w:lineRule="auto"/>
        <w:ind w:hanging="361"/>
        <w:rPr>
          <w:rFonts w:ascii="Calibri Light" w:hAnsi="Calibri Light" w:cs="Calibri Light"/>
        </w:rPr>
      </w:pPr>
      <w:r w:rsidRPr="6ABF8154">
        <w:rPr>
          <w:rFonts w:ascii="Calibri Light" w:hAnsi="Calibri Light" w:cs="Calibri Light"/>
          <w:color w:val="000000" w:themeColor="text1"/>
        </w:rPr>
        <w:t>Lobbying or attempting to influence federal, state, or local legislation</w:t>
      </w:r>
    </w:p>
    <w:p w14:paraId="209A6039" w14:textId="77777777" w:rsidR="00D26465" w:rsidRPr="005B4470" w:rsidRDefault="009B479D">
      <w:pPr>
        <w:numPr>
          <w:ilvl w:val="0"/>
          <w:numId w:val="4"/>
        </w:numPr>
        <w:pBdr>
          <w:top w:val="nil"/>
          <w:left w:val="nil"/>
          <w:bottom w:val="nil"/>
          <w:right w:val="nil"/>
          <w:between w:val="nil"/>
        </w:pBdr>
        <w:tabs>
          <w:tab w:val="left" w:pos="860"/>
          <w:tab w:val="left" w:pos="861"/>
        </w:tabs>
        <w:ind w:hanging="361"/>
        <w:rPr>
          <w:rFonts w:ascii="Calibri Light" w:hAnsi="Calibri Light" w:cs="Calibri Light"/>
        </w:rPr>
      </w:pPr>
      <w:r w:rsidRPr="6ABF8154">
        <w:rPr>
          <w:rFonts w:ascii="Calibri Light" w:hAnsi="Calibri Light" w:cs="Calibri Light"/>
          <w:color w:val="000000" w:themeColor="text1"/>
        </w:rPr>
        <w:t>Awards, prizes, or scholarships for use outside the applicant’s programming</w:t>
      </w:r>
    </w:p>
    <w:p w14:paraId="70A6E005" w14:textId="49AF3C5A" w:rsidR="00DDFE24" w:rsidRDefault="009B479D" w:rsidP="7F0C22A2">
      <w:pPr>
        <w:numPr>
          <w:ilvl w:val="0"/>
          <w:numId w:val="4"/>
        </w:numPr>
        <w:pBdr>
          <w:top w:val="nil"/>
          <w:left w:val="nil"/>
          <w:bottom w:val="nil"/>
          <w:right w:val="nil"/>
          <w:between w:val="nil"/>
        </w:pBdr>
        <w:tabs>
          <w:tab w:val="left" w:pos="860"/>
          <w:tab w:val="left" w:pos="861"/>
        </w:tabs>
        <w:spacing w:before="12"/>
        <w:ind w:hanging="361"/>
        <w:rPr>
          <w:rFonts w:ascii="Calibri Light" w:hAnsi="Calibri Light" w:cs="Calibri Light"/>
          <w:color w:val="000000" w:themeColor="text1"/>
          <w:sz w:val="27"/>
          <w:szCs w:val="27"/>
        </w:rPr>
      </w:pPr>
      <w:r w:rsidRPr="7F0C22A2">
        <w:rPr>
          <w:rFonts w:ascii="Calibri Light" w:hAnsi="Calibri Light" w:cs="Calibri Light"/>
          <w:color w:val="000000" w:themeColor="text1"/>
        </w:rPr>
        <w:t>Regranting, contributions, or donatio</w:t>
      </w:r>
      <w:r w:rsidR="001F557E" w:rsidRPr="7F0C22A2">
        <w:rPr>
          <w:rFonts w:ascii="Calibri Light" w:hAnsi="Calibri Light" w:cs="Calibri Light"/>
          <w:color w:val="000000" w:themeColor="text1"/>
        </w:rPr>
        <w:t>ns</w:t>
      </w:r>
    </w:p>
    <w:p w14:paraId="3E4A5DF8" w14:textId="6510C521" w:rsidR="00D26465" w:rsidRPr="001F557E" w:rsidRDefault="007E246E" w:rsidP="7F0C22A2">
      <w:pPr>
        <w:shd w:val="clear" w:color="auto" w:fill="DAEEF3" w:themeFill="accent5" w:themeFillTint="33"/>
        <w:rPr>
          <w:rFonts w:ascii="Calibri Light" w:hAnsi="Calibri Light" w:cs="Calibri Light"/>
          <w:sz w:val="28"/>
          <w:szCs w:val="28"/>
        </w:rPr>
      </w:pPr>
      <w:r w:rsidRPr="7F0C22A2">
        <w:rPr>
          <w:rFonts w:ascii="Calibri Light" w:hAnsi="Calibri Light" w:cs="Calibri Light"/>
          <w:sz w:val="28"/>
          <w:szCs w:val="28"/>
        </w:rPr>
        <w:t>KEY DOCUMENTS – UPLOAD AS PART OF THE APPLICATION</w:t>
      </w:r>
    </w:p>
    <w:p w14:paraId="1537DE45" w14:textId="091841DF" w:rsidR="00D26465" w:rsidRPr="005C20B6" w:rsidRDefault="003C15E1">
      <w:pPr>
        <w:numPr>
          <w:ilvl w:val="0"/>
          <w:numId w:val="4"/>
        </w:numPr>
        <w:pBdr>
          <w:top w:val="nil"/>
          <w:left w:val="nil"/>
          <w:bottom w:val="nil"/>
          <w:right w:val="nil"/>
          <w:between w:val="nil"/>
        </w:pBdr>
        <w:tabs>
          <w:tab w:val="left" w:pos="772"/>
        </w:tabs>
        <w:ind w:left="771" w:hanging="272"/>
        <w:rPr>
          <w:rFonts w:ascii="Calibri Light" w:hAnsi="Calibri Light" w:cs="Calibri Light"/>
        </w:rPr>
      </w:pPr>
      <w:hyperlink r:id="rId11">
        <w:r w:rsidR="009B479D" w:rsidRPr="6ABF8154">
          <w:rPr>
            <w:rStyle w:val="Hyperlink"/>
            <w:rFonts w:ascii="Calibri Light" w:hAnsi="Calibri Light" w:cs="Calibri Light"/>
          </w:rPr>
          <w:t>Financial Form A</w:t>
        </w:r>
      </w:hyperlink>
    </w:p>
    <w:p w14:paraId="6B93CA11" w14:textId="181DEF69" w:rsidR="00D26465" w:rsidRPr="005C20B6" w:rsidRDefault="003C15E1">
      <w:pPr>
        <w:numPr>
          <w:ilvl w:val="0"/>
          <w:numId w:val="4"/>
        </w:numPr>
        <w:pBdr>
          <w:top w:val="nil"/>
          <w:left w:val="nil"/>
          <w:bottom w:val="nil"/>
          <w:right w:val="nil"/>
          <w:between w:val="nil"/>
        </w:pBdr>
        <w:tabs>
          <w:tab w:val="left" w:pos="772"/>
        </w:tabs>
        <w:spacing w:before="71"/>
        <w:ind w:left="771" w:hanging="272"/>
        <w:rPr>
          <w:rFonts w:ascii="Calibri Light" w:hAnsi="Calibri Light" w:cs="Calibri Light"/>
        </w:rPr>
      </w:pPr>
      <w:hyperlink r:id="rId12">
        <w:r w:rsidR="009B479D" w:rsidRPr="6ABF8154">
          <w:rPr>
            <w:rFonts w:ascii="Calibri Light" w:hAnsi="Calibri Light" w:cs="Calibri Light"/>
            <w:color w:val="0000FF"/>
            <w:u w:val="single"/>
          </w:rPr>
          <w:t>Statistics Form C</w:t>
        </w:r>
      </w:hyperlink>
      <w:hyperlink r:id="rId13">
        <w:r w:rsidR="009B479D" w:rsidRPr="6ABF8154">
          <w:rPr>
            <w:rFonts w:ascii="Calibri Light" w:hAnsi="Calibri Light" w:cs="Calibri Light"/>
            <w:color w:val="0000FF"/>
          </w:rPr>
          <w:t xml:space="preserve"> </w:t>
        </w:r>
      </w:hyperlink>
      <w:r w:rsidR="00086168" w:rsidRPr="6ABF8154">
        <w:rPr>
          <w:rFonts w:ascii="Calibri Light" w:hAnsi="Calibri Light" w:cs="Calibri Light"/>
        </w:rPr>
        <w:t xml:space="preserve"> </w:t>
      </w:r>
    </w:p>
    <w:p w14:paraId="1FBBD5BB" w14:textId="1CDEFCA2" w:rsidR="00D26465" w:rsidRPr="005B4470" w:rsidRDefault="009B479D">
      <w:pPr>
        <w:numPr>
          <w:ilvl w:val="0"/>
          <w:numId w:val="4"/>
        </w:numPr>
        <w:pBdr>
          <w:top w:val="nil"/>
          <w:left w:val="nil"/>
          <w:bottom w:val="nil"/>
          <w:right w:val="nil"/>
          <w:between w:val="nil"/>
        </w:pBdr>
        <w:tabs>
          <w:tab w:val="left" w:pos="772"/>
        </w:tabs>
        <w:spacing w:before="1" w:line="279" w:lineRule="auto"/>
        <w:ind w:left="771" w:hanging="272"/>
        <w:rPr>
          <w:rFonts w:ascii="Calibri Light" w:hAnsi="Calibri Light" w:cs="Calibri Light"/>
        </w:rPr>
      </w:pPr>
      <w:r w:rsidRPr="6ABF8154">
        <w:rPr>
          <w:rFonts w:ascii="Calibri Light" w:hAnsi="Calibri Light" w:cs="Calibri Light"/>
          <w:color w:val="000000" w:themeColor="text1"/>
        </w:rPr>
        <w:t>Full Year Financial Statements (see</w:t>
      </w:r>
      <w:r w:rsidRPr="6ABF8154">
        <w:rPr>
          <w:rFonts w:ascii="Calibri Light" w:hAnsi="Calibri Light" w:cs="Calibri Light"/>
          <w:color w:val="0000FF"/>
        </w:rPr>
        <w:t xml:space="preserve"> </w:t>
      </w:r>
      <w:hyperlink r:id="rId14">
        <w:r w:rsidRPr="6ABF8154">
          <w:rPr>
            <w:rFonts w:ascii="Calibri Light" w:hAnsi="Calibri Light" w:cs="Calibri Light"/>
            <w:color w:val="0000FF"/>
            <w:u w:val="single"/>
          </w:rPr>
          <w:t>financial documentation chart</w:t>
        </w:r>
      </w:hyperlink>
      <w:hyperlink r:id="rId15">
        <w:r w:rsidRPr="6ABF8154">
          <w:rPr>
            <w:rFonts w:ascii="Calibri Light" w:hAnsi="Calibri Light" w:cs="Calibri Light"/>
            <w:color w:val="0000FF"/>
          </w:rPr>
          <w:t xml:space="preserve"> </w:t>
        </w:r>
      </w:hyperlink>
      <w:r w:rsidRPr="6ABF8154">
        <w:rPr>
          <w:rFonts w:ascii="Calibri Light" w:hAnsi="Calibri Light" w:cs="Calibri Light"/>
          <w:color w:val="000000" w:themeColor="text1"/>
        </w:rPr>
        <w:t>for more information and definitions)</w:t>
      </w:r>
    </w:p>
    <w:p w14:paraId="04031B9D" w14:textId="77777777" w:rsidR="00D26465" w:rsidRPr="005B4470" w:rsidRDefault="009B479D">
      <w:pPr>
        <w:numPr>
          <w:ilvl w:val="1"/>
          <w:numId w:val="4"/>
        </w:numPr>
        <w:pBdr>
          <w:top w:val="nil"/>
          <w:left w:val="nil"/>
          <w:bottom w:val="nil"/>
          <w:right w:val="nil"/>
          <w:between w:val="nil"/>
        </w:pBdr>
        <w:tabs>
          <w:tab w:val="left" w:pos="1580"/>
          <w:tab w:val="left" w:pos="1581"/>
        </w:tabs>
        <w:spacing w:before="3" w:line="235" w:lineRule="auto"/>
        <w:ind w:right="376"/>
        <w:rPr>
          <w:rFonts w:ascii="Calibri Light" w:hAnsi="Calibri Light" w:cs="Calibri Light"/>
        </w:rPr>
      </w:pPr>
      <w:r w:rsidRPr="34162B50">
        <w:rPr>
          <w:rFonts w:ascii="Calibri Light" w:hAnsi="Calibri Light" w:cs="Calibri Light"/>
          <w:color w:val="000000" w:themeColor="text1"/>
        </w:rPr>
        <w:lastRenderedPageBreak/>
        <w:t>For organizations with revenue up to $299,999 – internally prepared financial statements will suffice (balance sheet and profit &amp; loss statement)</w:t>
      </w:r>
    </w:p>
    <w:p w14:paraId="0646FDC0" w14:textId="77777777" w:rsidR="00D26465" w:rsidRPr="005B4470" w:rsidRDefault="009B479D">
      <w:pPr>
        <w:numPr>
          <w:ilvl w:val="1"/>
          <w:numId w:val="4"/>
        </w:numPr>
        <w:pBdr>
          <w:top w:val="nil"/>
          <w:left w:val="nil"/>
          <w:bottom w:val="nil"/>
          <w:right w:val="nil"/>
          <w:between w:val="nil"/>
        </w:pBdr>
        <w:tabs>
          <w:tab w:val="left" w:pos="1580"/>
          <w:tab w:val="left" w:pos="1581"/>
        </w:tabs>
        <w:spacing w:line="272" w:lineRule="auto"/>
        <w:rPr>
          <w:rFonts w:ascii="Calibri Light" w:hAnsi="Calibri Light" w:cs="Calibri Light"/>
        </w:rPr>
      </w:pPr>
      <w:r w:rsidRPr="34162B50">
        <w:rPr>
          <w:rFonts w:ascii="Calibri Light" w:hAnsi="Calibri Light" w:cs="Calibri Light"/>
          <w:color w:val="000000" w:themeColor="text1"/>
        </w:rPr>
        <w:t>Organizations with revenue averaging $300,000 to $499,999 – must provide compiled financials.</w:t>
      </w:r>
    </w:p>
    <w:p w14:paraId="6C816C90" w14:textId="77777777" w:rsidR="00D26465" w:rsidRPr="005B4470" w:rsidRDefault="009B479D">
      <w:pPr>
        <w:numPr>
          <w:ilvl w:val="1"/>
          <w:numId w:val="4"/>
        </w:numPr>
        <w:pBdr>
          <w:top w:val="nil"/>
          <w:left w:val="nil"/>
          <w:bottom w:val="nil"/>
          <w:right w:val="nil"/>
          <w:between w:val="nil"/>
        </w:pBdr>
        <w:tabs>
          <w:tab w:val="left" w:pos="1580"/>
          <w:tab w:val="left" w:pos="1581"/>
        </w:tabs>
        <w:spacing w:line="269" w:lineRule="auto"/>
        <w:rPr>
          <w:rFonts w:ascii="Calibri Light" w:hAnsi="Calibri Light" w:cs="Calibri Light"/>
        </w:rPr>
      </w:pPr>
      <w:r w:rsidRPr="34162B50">
        <w:rPr>
          <w:rFonts w:ascii="Calibri Light" w:hAnsi="Calibri Light" w:cs="Calibri Light"/>
          <w:color w:val="000000" w:themeColor="text1"/>
        </w:rPr>
        <w:t>Organizations with revenue averaging $500,000 to $899,999 – must provide reviewed financials.</w:t>
      </w:r>
    </w:p>
    <w:p w14:paraId="3C2ECAE5" w14:textId="77777777" w:rsidR="00D26465" w:rsidRPr="00C043FF" w:rsidRDefault="009B479D">
      <w:pPr>
        <w:numPr>
          <w:ilvl w:val="1"/>
          <w:numId w:val="4"/>
        </w:numPr>
        <w:pBdr>
          <w:top w:val="nil"/>
          <w:left w:val="nil"/>
          <w:bottom w:val="nil"/>
          <w:right w:val="nil"/>
          <w:between w:val="nil"/>
        </w:pBdr>
        <w:tabs>
          <w:tab w:val="left" w:pos="1580"/>
          <w:tab w:val="left" w:pos="1581"/>
        </w:tabs>
        <w:spacing w:before="1" w:line="235" w:lineRule="auto"/>
        <w:ind w:right="661"/>
        <w:rPr>
          <w:rFonts w:ascii="Calibri Light" w:hAnsi="Calibri Light" w:cs="Calibri Light"/>
        </w:rPr>
      </w:pPr>
      <w:r w:rsidRPr="34162B50">
        <w:rPr>
          <w:rFonts w:ascii="Calibri Light" w:hAnsi="Calibri Light" w:cs="Calibri Light"/>
          <w:color w:val="000000" w:themeColor="text1"/>
        </w:rPr>
        <w:t>Organizations with revenue averaging above $900,000 – audited financials required, plus management letter and response, if any</w:t>
      </w:r>
    </w:p>
    <w:p w14:paraId="3059C6B3" w14:textId="3C614A51" w:rsidR="00C043FF" w:rsidRPr="005B4470" w:rsidRDefault="00C043FF" w:rsidP="00C043FF">
      <w:pPr>
        <w:numPr>
          <w:ilvl w:val="0"/>
          <w:numId w:val="4"/>
        </w:numPr>
        <w:pBdr>
          <w:top w:val="nil"/>
          <w:left w:val="nil"/>
          <w:bottom w:val="nil"/>
          <w:right w:val="nil"/>
          <w:between w:val="nil"/>
        </w:pBdr>
        <w:tabs>
          <w:tab w:val="left" w:pos="1580"/>
          <w:tab w:val="left" w:pos="1581"/>
        </w:tabs>
        <w:spacing w:before="1" w:line="235" w:lineRule="auto"/>
        <w:ind w:right="661"/>
        <w:rPr>
          <w:rFonts w:ascii="Calibri Light" w:hAnsi="Calibri Light" w:cs="Calibri Light"/>
        </w:rPr>
      </w:pPr>
      <w:r w:rsidRPr="6ABF8154">
        <w:rPr>
          <w:rFonts w:ascii="Calibri Light" w:hAnsi="Calibri Light" w:cs="Calibri Light"/>
          <w:color w:val="000000" w:themeColor="text1"/>
        </w:rPr>
        <w:t>Work Samples</w:t>
      </w:r>
    </w:p>
    <w:p w14:paraId="60A1102B" w14:textId="77777777" w:rsidR="00C043FF" w:rsidRPr="00C043FF" w:rsidRDefault="00C043FF" w:rsidP="00C043FF">
      <w:pPr>
        <w:pStyle w:val="ListParagraph"/>
        <w:widowControl/>
        <w:numPr>
          <w:ilvl w:val="1"/>
          <w:numId w:val="4"/>
        </w:numPr>
        <w:rPr>
          <w:rFonts w:ascii="Calibri Light" w:hAnsi="Calibri Light" w:cs="Calibri Light"/>
        </w:rPr>
      </w:pPr>
      <w:r w:rsidRPr="34162B50">
        <w:rPr>
          <w:rFonts w:ascii="Calibri Light" w:hAnsi="Calibri Light" w:cs="Calibri Light"/>
        </w:rPr>
        <w:t>Work samples are critical to your application and are considered carefully during the panel review process. Samples should demonstrate the quality of artistic content and technical ability. </w:t>
      </w:r>
    </w:p>
    <w:p w14:paraId="1DF62308" w14:textId="77777777" w:rsidR="00C043FF" w:rsidRPr="00C043FF" w:rsidRDefault="00C043FF" w:rsidP="00C043FF">
      <w:pPr>
        <w:pStyle w:val="ListParagraph"/>
        <w:widowControl/>
        <w:numPr>
          <w:ilvl w:val="1"/>
          <w:numId w:val="4"/>
        </w:numPr>
        <w:rPr>
          <w:rFonts w:ascii="Calibri Light" w:hAnsi="Calibri Light" w:cs="Calibri Light"/>
        </w:rPr>
      </w:pPr>
      <w:r w:rsidRPr="34162B50">
        <w:rPr>
          <w:rFonts w:ascii="Calibri Light" w:hAnsi="Calibri Light" w:cs="Calibri Light"/>
        </w:rPr>
        <w:t>Work samples should be recent, concise, and as relevant to the project as possible. We recommend limiting your selection to three or four substantive work samples relevant to the project. </w:t>
      </w:r>
    </w:p>
    <w:p w14:paraId="06AAA27B" w14:textId="77777777" w:rsidR="00C043FF" w:rsidRPr="00C043FF" w:rsidRDefault="00C043FF" w:rsidP="00C043FF">
      <w:pPr>
        <w:pStyle w:val="ListParagraph"/>
        <w:widowControl/>
        <w:numPr>
          <w:ilvl w:val="1"/>
          <w:numId w:val="4"/>
        </w:numPr>
        <w:rPr>
          <w:rFonts w:ascii="Calibri Light" w:hAnsi="Calibri Light" w:cs="Calibri Light"/>
        </w:rPr>
      </w:pPr>
      <w:r w:rsidRPr="34162B50">
        <w:rPr>
          <w:rFonts w:ascii="Calibri Light" w:hAnsi="Calibri Light" w:cs="Calibri Light"/>
        </w:rPr>
        <w:t>If you submit audio and video samples, please submit no more than 3 per application. Individual samples should not exceed 5 minutes. if submitted clips exceed 5 minutes, indicate which 5-minute portion reviews should view.</w:t>
      </w:r>
    </w:p>
    <w:p w14:paraId="5B28017A" w14:textId="77777777" w:rsidR="00C043FF" w:rsidRPr="00C043FF" w:rsidRDefault="00C043FF" w:rsidP="00C043FF">
      <w:pPr>
        <w:pStyle w:val="ListParagraph"/>
        <w:widowControl/>
        <w:numPr>
          <w:ilvl w:val="1"/>
          <w:numId w:val="4"/>
        </w:numPr>
        <w:rPr>
          <w:rFonts w:ascii="Calibri Light" w:hAnsi="Calibri Light" w:cs="Calibri Light"/>
        </w:rPr>
      </w:pPr>
      <w:r w:rsidRPr="34162B50">
        <w:rPr>
          <w:rFonts w:ascii="Calibri Light" w:hAnsi="Calibri Light" w:cs="Calibri Light"/>
        </w:rPr>
        <w:t>Each application has an attachment limit - if your work samples are too large, reach out to Elyse@UnitedArts.cc for an alternative.</w:t>
      </w:r>
    </w:p>
    <w:p w14:paraId="76EFFC3A" w14:textId="77777777" w:rsidR="00D26465" w:rsidRPr="005B4470" w:rsidRDefault="00D26465">
      <w:pPr>
        <w:pBdr>
          <w:top w:val="nil"/>
          <w:left w:val="nil"/>
          <w:bottom w:val="nil"/>
          <w:right w:val="nil"/>
          <w:between w:val="nil"/>
        </w:pBdr>
        <w:spacing w:before="11"/>
        <w:rPr>
          <w:rFonts w:ascii="Calibri Light" w:hAnsi="Calibri Light" w:cs="Calibri Light"/>
          <w:color w:val="000000"/>
        </w:rPr>
      </w:pPr>
    </w:p>
    <w:p w14:paraId="6FAC3FF8" w14:textId="77777777" w:rsidR="00D26465" w:rsidRPr="00F627FF" w:rsidRDefault="009B479D" w:rsidP="7F0C22A2">
      <w:pPr>
        <w:pStyle w:val="Heading2"/>
        <w:shd w:val="clear" w:color="auto" w:fill="DAEEF3" w:themeFill="accent5" w:themeFillTint="33"/>
        <w:rPr>
          <w:rFonts w:ascii="Calibri Light" w:hAnsi="Calibri Light" w:cs="Calibri Light"/>
          <w:color w:val="000000" w:themeColor="text1"/>
        </w:rPr>
      </w:pPr>
      <w:r w:rsidRPr="7F0C22A2">
        <w:rPr>
          <w:rFonts w:ascii="Calibri Light" w:hAnsi="Calibri Light" w:cs="Calibri Light"/>
          <w:color w:val="000000" w:themeColor="text1"/>
        </w:rPr>
        <w:t>EVALUATION AND DECISION PROCESS</w:t>
      </w:r>
    </w:p>
    <w:p w14:paraId="3E1EF385" w14:textId="431306FD" w:rsidR="00D26465" w:rsidRPr="00BC7EC2" w:rsidRDefault="009B479D" w:rsidP="7FAD209C">
      <w:pPr>
        <w:spacing w:before="1" w:line="268" w:lineRule="auto"/>
        <w:ind w:left="140"/>
        <w:rPr>
          <w:rFonts w:ascii="Calibri Light" w:hAnsi="Calibri Light" w:cs="Calibri Light"/>
          <w:b/>
          <w:bCs/>
        </w:rPr>
      </w:pPr>
      <w:r w:rsidRPr="7FAD209C">
        <w:rPr>
          <w:rFonts w:ascii="Calibri Light" w:hAnsi="Calibri Light" w:cs="Calibri Light"/>
          <w:b/>
          <w:bCs/>
        </w:rPr>
        <w:t>Evaluation Criteria:</w:t>
      </w:r>
    </w:p>
    <w:p w14:paraId="44711AD8" w14:textId="1E11F222" w:rsidR="00D26465" w:rsidRPr="008E6A98" w:rsidRDefault="009B479D" w:rsidP="7FAD209C">
      <w:pPr>
        <w:spacing w:line="268" w:lineRule="auto"/>
        <w:ind w:left="140"/>
        <w:rPr>
          <w:rFonts w:ascii="Calibri Light" w:hAnsi="Calibri Light" w:cs="Calibri Light"/>
        </w:rPr>
      </w:pPr>
      <w:r w:rsidRPr="7FAD209C">
        <w:rPr>
          <w:rFonts w:ascii="Calibri Light" w:hAnsi="Calibri Light" w:cs="Calibri Light"/>
        </w:rPr>
        <w:t>The application will be scored based on the following criteria:</w:t>
      </w:r>
      <w:r>
        <w:br/>
      </w:r>
    </w:p>
    <w:tbl>
      <w:tblPr>
        <w:tblStyle w:val="TableGrid"/>
        <w:tblpPr w:leftFromText="180" w:rightFromText="180" w:vertAnchor="text" w:horzAnchor="margin" w:tblpXSpec="center" w:tblpY="161"/>
        <w:tblW w:w="10621" w:type="dxa"/>
        <w:jc w:val="center"/>
        <w:tblLook w:val="04A0" w:firstRow="1" w:lastRow="0" w:firstColumn="1" w:lastColumn="0" w:noHBand="0" w:noVBand="1"/>
      </w:tblPr>
      <w:tblGrid>
        <w:gridCol w:w="2805"/>
        <w:gridCol w:w="1440"/>
        <w:gridCol w:w="1830"/>
        <w:gridCol w:w="2682"/>
        <w:gridCol w:w="1864"/>
      </w:tblGrid>
      <w:tr w:rsidR="008E6A98" w:rsidRPr="004A110B" w14:paraId="5B40EAD6" w14:textId="77777777" w:rsidTr="7F0C22A2">
        <w:trPr>
          <w:trHeight w:val="720"/>
          <w:jc w:val="center"/>
        </w:trPr>
        <w:tc>
          <w:tcPr>
            <w:tcW w:w="2805" w:type="dxa"/>
          </w:tcPr>
          <w:p w14:paraId="1B69EF68" w14:textId="77777777" w:rsidR="008E6A98" w:rsidRPr="00816853" w:rsidRDefault="008E6A98" w:rsidP="7FAD209C">
            <w:pPr>
              <w:jc w:val="both"/>
              <w:rPr>
                <w:rFonts w:asciiTheme="majorHAnsi" w:hAnsiTheme="majorHAnsi" w:cstheme="majorBidi"/>
              </w:rPr>
            </w:pPr>
          </w:p>
        </w:tc>
        <w:tc>
          <w:tcPr>
            <w:tcW w:w="1440" w:type="dxa"/>
            <w:vAlign w:val="center"/>
          </w:tcPr>
          <w:p w14:paraId="4A122267"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Artistic Excellence</w:t>
            </w:r>
          </w:p>
        </w:tc>
        <w:tc>
          <w:tcPr>
            <w:tcW w:w="1830" w:type="dxa"/>
            <w:vAlign w:val="center"/>
          </w:tcPr>
          <w:p w14:paraId="34BE970B"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Artistic Merit</w:t>
            </w:r>
          </w:p>
        </w:tc>
        <w:tc>
          <w:tcPr>
            <w:tcW w:w="2682" w:type="dxa"/>
            <w:vAlign w:val="center"/>
          </w:tcPr>
          <w:p w14:paraId="0EB561BB"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Board Governance &amp; Financial Mgmt.</w:t>
            </w:r>
          </w:p>
        </w:tc>
        <w:tc>
          <w:tcPr>
            <w:tcW w:w="1864" w:type="dxa"/>
            <w:vAlign w:val="center"/>
          </w:tcPr>
          <w:p w14:paraId="5F730984"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Community Impact + Access</w:t>
            </w:r>
          </w:p>
        </w:tc>
      </w:tr>
      <w:tr w:rsidR="008E6A98" w:rsidRPr="004A110B" w14:paraId="72860A68" w14:textId="77777777" w:rsidTr="7F0C22A2">
        <w:trPr>
          <w:trHeight w:val="420"/>
          <w:jc w:val="center"/>
        </w:trPr>
        <w:tc>
          <w:tcPr>
            <w:tcW w:w="2805" w:type="dxa"/>
            <w:shd w:val="clear" w:color="auto" w:fill="DAEEF3" w:themeFill="accent5" w:themeFillTint="33"/>
          </w:tcPr>
          <w:p w14:paraId="647E046F" w14:textId="77777777" w:rsidR="008E6A98" w:rsidRPr="00816853" w:rsidRDefault="008E6A98" w:rsidP="7FAD209C">
            <w:pPr>
              <w:rPr>
                <w:rFonts w:asciiTheme="majorHAnsi" w:hAnsiTheme="majorHAnsi" w:cstheme="majorBidi"/>
              </w:rPr>
            </w:pPr>
            <w:r w:rsidRPr="7FAD209C">
              <w:rPr>
                <w:rFonts w:asciiTheme="majorHAnsi" w:hAnsiTheme="majorHAnsi" w:cstheme="majorBidi"/>
              </w:rPr>
              <w:t>Operating Support (GOS)</w:t>
            </w:r>
          </w:p>
        </w:tc>
        <w:tc>
          <w:tcPr>
            <w:tcW w:w="1440" w:type="dxa"/>
            <w:shd w:val="clear" w:color="auto" w:fill="DAEEF3" w:themeFill="accent5" w:themeFillTint="33"/>
          </w:tcPr>
          <w:p w14:paraId="517CF75B"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1830" w:type="dxa"/>
            <w:shd w:val="clear" w:color="auto" w:fill="DAEEF3" w:themeFill="accent5" w:themeFillTint="33"/>
          </w:tcPr>
          <w:p w14:paraId="422A4084"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2682" w:type="dxa"/>
            <w:shd w:val="clear" w:color="auto" w:fill="DAEEF3" w:themeFill="accent5" w:themeFillTint="33"/>
          </w:tcPr>
          <w:p w14:paraId="69F9D55A"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1864" w:type="dxa"/>
            <w:shd w:val="clear" w:color="auto" w:fill="DAEEF3" w:themeFill="accent5" w:themeFillTint="33"/>
          </w:tcPr>
          <w:p w14:paraId="307ACFE3"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r>
      <w:tr w:rsidR="008E6A98" w:rsidRPr="004A110B" w14:paraId="404CB964" w14:textId="77777777" w:rsidTr="7F0C22A2">
        <w:trPr>
          <w:trHeight w:val="405"/>
          <w:jc w:val="center"/>
        </w:trPr>
        <w:tc>
          <w:tcPr>
            <w:tcW w:w="2805" w:type="dxa"/>
          </w:tcPr>
          <w:p w14:paraId="1B4A3AE9" w14:textId="77777777" w:rsidR="008E6A98" w:rsidRPr="00816853" w:rsidRDefault="008E6A98" w:rsidP="7FAD209C">
            <w:pPr>
              <w:rPr>
                <w:rFonts w:asciiTheme="majorHAnsi" w:hAnsiTheme="majorHAnsi" w:cstheme="majorBidi"/>
              </w:rPr>
            </w:pPr>
            <w:r w:rsidRPr="7FAD209C">
              <w:rPr>
                <w:rFonts w:asciiTheme="majorHAnsi" w:hAnsiTheme="majorHAnsi" w:cstheme="majorBidi"/>
              </w:rPr>
              <w:t>Diversity in the Arts (DITA)</w:t>
            </w:r>
          </w:p>
        </w:tc>
        <w:tc>
          <w:tcPr>
            <w:tcW w:w="1440" w:type="dxa"/>
          </w:tcPr>
          <w:p w14:paraId="09C2AB54"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1830" w:type="dxa"/>
          </w:tcPr>
          <w:p w14:paraId="0C336F37"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2682" w:type="dxa"/>
          </w:tcPr>
          <w:p w14:paraId="2C3E3F36"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1864" w:type="dxa"/>
          </w:tcPr>
          <w:p w14:paraId="6B0BD73A"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r>
      <w:tr w:rsidR="008E6A98" w:rsidRPr="004A110B" w14:paraId="61A2F710" w14:textId="77777777" w:rsidTr="7F0C22A2">
        <w:trPr>
          <w:trHeight w:val="675"/>
          <w:jc w:val="center"/>
        </w:trPr>
        <w:tc>
          <w:tcPr>
            <w:tcW w:w="2805" w:type="dxa"/>
          </w:tcPr>
          <w:p w14:paraId="5A710BC4" w14:textId="77777777" w:rsidR="008E6A98" w:rsidRPr="00816853" w:rsidRDefault="008E6A98" w:rsidP="7FAD209C">
            <w:pPr>
              <w:rPr>
                <w:rFonts w:asciiTheme="majorHAnsi" w:hAnsiTheme="majorHAnsi" w:cstheme="majorBidi"/>
              </w:rPr>
            </w:pPr>
            <w:r w:rsidRPr="7FAD209C">
              <w:rPr>
                <w:rFonts w:asciiTheme="majorHAnsi" w:hAnsiTheme="majorHAnsi" w:cstheme="majorBidi"/>
              </w:rPr>
              <w:t>Community Project Grants</w:t>
            </w:r>
          </w:p>
        </w:tc>
        <w:tc>
          <w:tcPr>
            <w:tcW w:w="1440" w:type="dxa"/>
          </w:tcPr>
          <w:p w14:paraId="3DDD4142"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1830" w:type="dxa"/>
          </w:tcPr>
          <w:p w14:paraId="6C1D5FC2"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2682" w:type="dxa"/>
          </w:tcPr>
          <w:p w14:paraId="3DEF8D10"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 xml:space="preserve">Adjusted to fit project-based funding </w:t>
            </w:r>
          </w:p>
        </w:tc>
        <w:tc>
          <w:tcPr>
            <w:tcW w:w="1864" w:type="dxa"/>
          </w:tcPr>
          <w:p w14:paraId="2A0374C2"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r>
      <w:tr w:rsidR="008E6A98" w:rsidRPr="004A110B" w14:paraId="200BE600" w14:textId="77777777" w:rsidTr="7F0C22A2">
        <w:trPr>
          <w:trHeight w:val="420"/>
          <w:jc w:val="center"/>
        </w:trPr>
        <w:tc>
          <w:tcPr>
            <w:tcW w:w="2805" w:type="dxa"/>
          </w:tcPr>
          <w:p w14:paraId="43ED10AE" w14:textId="77777777" w:rsidR="008E6A98" w:rsidRPr="00816853" w:rsidRDefault="008E6A98" w:rsidP="7FAD209C">
            <w:pPr>
              <w:rPr>
                <w:rFonts w:asciiTheme="majorHAnsi" w:hAnsiTheme="majorHAnsi" w:cstheme="majorBidi"/>
              </w:rPr>
            </w:pPr>
            <w:r w:rsidRPr="7FAD209C">
              <w:rPr>
                <w:rFonts w:asciiTheme="majorHAnsi" w:hAnsiTheme="majorHAnsi" w:cstheme="majorBidi"/>
              </w:rPr>
              <w:t xml:space="preserve">Individual Artist Grants </w:t>
            </w:r>
          </w:p>
        </w:tc>
        <w:tc>
          <w:tcPr>
            <w:tcW w:w="1440" w:type="dxa"/>
          </w:tcPr>
          <w:p w14:paraId="78A5C451"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1830" w:type="dxa"/>
          </w:tcPr>
          <w:p w14:paraId="0A6940DA"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c>
          <w:tcPr>
            <w:tcW w:w="2682" w:type="dxa"/>
          </w:tcPr>
          <w:p w14:paraId="02E9B48E"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Board governance is not applicable</w:t>
            </w:r>
          </w:p>
        </w:tc>
        <w:tc>
          <w:tcPr>
            <w:tcW w:w="1864" w:type="dxa"/>
          </w:tcPr>
          <w:p w14:paraId="5AC05864" w14:textId="77777777" w:rsidR="008E6A98" w:rsidRPr="00816853" w:rsidRDefault="008E6A98" w:rsidP="7FAD209C">
            <w:pPr>
              <w:jc w:val="center"/>
              <w:rPr>
                <w:rFonts w:asciiTheme="majorHAnsi" w:hAnsiTheme="majorHAnsi" w:cstheme="majorBidi"/>
              </w:rPr>
            </w:pPr>
            <w:r w:rsidRPr="7FAD209C">
              <w:rPr>
                <w:rFonts w:asciiTheme="majorHAnsi" w:hAnsiTheme="majorHAnsi" w:cstheme="majorBidi"/>
              </w:rPr>
              <w:t>X</w:t>
            </w:r>
          </w:p>
        </w:tc>
      </w:tr>
    </w:tbl>
    <w:p w14:paraId="1685F3F1" w14:textId="261CE088" w:rsidR="008E6A98" w:rsidRPr="00BC7EC2" w:rsidRDefault="008E6A98" w:rsidP="7F0C22A2">
      <w:pPr>
        <w:jc w:val="both"/>
        <w:rPr>
          <w:rFonts w:ascii="Calibri Light" w:hAnsi="Calibri Light" w:cs="Calibri Light"/>
          <w:b/>
          <w:bCs/>
          <w:sz w:val="16"/>
          <w:szCs w:val="16"/>
        </w:rPr>
      </w:pPr>
    </w:p>
    <w:p w14:paraId="64160BC6" w14:textId="4F077698" w:rsidR="008E6A98" w:rsidRPr="00BC7EC2" w:rsidRDefault="008E6A98" w:rsidP="7FAD209C">
      <w:pPr>
        <w:jc w:val="both"/>
        <w:rPr>
          <w:rFonts w:ascii="Calibri Light" w:hAnsi="Calibri Light" w:cs="Calibri Light"/>
          <w:b/>
          <w:bCs/>
        </w:rPr>
      </w:pPr>
      <w:r w:rsidRPr="7FAD209C">
        <w:rPr>
          <w:rFonts w:ascii="Calibri Light" w:hAnsi="Calibri Light" w:cs="Calibri Light"/>
          <w:b/>
          <w:bCs/>
        </w:rPr>
        <w:t xml:space="preserve">Evaluation Criteria Definitions </w:t>
      </w:r>
    </w:p>
    <w:p w14:paraId="0C178326" w14:textId="7C84B768" w:rsidR="7FAD209C" w:rsidRDefault="7FAD209C" w:rsidP="7F0C22A2">
      <w:pPr>
        <w:jc w:val="both"/>
        <w:rPr>
          <w:rFonts w:ascii="Calibri Light" w:hAnsi="Calibri Light" w:cs="Calibri Light"/>
          <w:b/>
          <w:bCs/>
          <w:sz w:val="16"/>
          <w:szCs w:val="16"/>
          <w:u w:val="single"/>
        </w:rPr>
      </w:pPr>
    </w:p>
    <w:p w14:paraId="3CCE9B3F" w14:textId="77777777" w:rsidR="008E6A98" w:rsidRPr="00BC7EC2" w:rsidRDefault="008E6A98" w:rsidP="7FAD209C">
      <w:pPr>
        <w:jc w:val="both"/>
        <w:rPr>
          <w:rFonts w:ascii="Calibri Light" w:hAnsi="Calibri Light" w:cs="Calibri Light"/>
          <w:b/>
          <w:bCs/>
          <w:u w:val="single"/>
        </w:rPr>
      </w:pPr>
      <w:r w:rsidRPr="7FAD209C">
        <w:rPr>
          <w:rFonts w:ascii="Calibri Light" w:hAnsi="Calibri Light" w:cs="Calibri Light"/>
          <w:b/>
          <w:bCs/>
          <w:u w:val="single"/>
        </w:rPr>
        <w:t>Artistic Excellence</w:t>
      </w:r>
    </w:p>
    <w:p w14:paraId="4C99D333" w14:textId="4B86C624" w:rsidR="008E6A98" w:rsidRPr="00BC7EC2" w:rsidRDefault="008E6A98" w:rsidP="7F0C22A2">
      <w:pPr>
        <w:pStyle w:val="ListParagraph"/>
        <w:numPr>
          <w:ilvl w:val="0"/>
          <w:numId w:val="21"/>
        </w:numPr>
        <w:spacing w:before="25"/>
        <w:jc w:val="both"/>
        <w:rPr>
          <w:rFonts w:ascii="Calibri Light" w:hAnsi="Calibri Light" w:cs="Calibri Light"/>
          <w:b/>
          <w:bCs/>
          <w:u w:val="single"/>
        </w:rPr>
      </w:pPr>
      <w:r w:rsidRPr="7F0C22A2">
        <w:rPr>
          <w:rFonts w:ascii="Calibri Light" w:hAnsi="Calibri Light" w:cs="Calibri Light"/>
        </w:rPr>
        <w:t>The recognized quality of the artists and other key individuals, creative process, works of art, organizations, arts education providers, artistic partners, and/or services involved in the project and their relevance to the audience or communities the project aims to serve.</w:t>
      </w:r>
    </w:p>
    <w:p w14:paraId="65BCB847" w14:textId="151B3C25" w:rsidR="008E6A98" w:rsidRPr="00BC7EC2" w:rsidRDefault="008E6A98" w:rsidP="7F0C22A2">
      <w:pPr>
        <w:spacing w:before="25"/>
        <w:jc w:val="both"/>
        <w:rPr>
          <w:rFonts w:ascii="Calibri Light" w:hAnsi="Calibri Light" w:cs="Calibri Light"/>
          <w:b/>
          <w:bCs/>
          <w:u w:val="single"/>
        </w:rPr>
      </w:pPr>
      <w:r w:rsidRPr="7F0C22A2">
        <w:rPr>
          <w:rFonts w:ascii="Calibri Light" w:hAnsi="Calibri Light" w:cs="Calibri Light"/>
          <w:b/>
          <w:bCs/>
          <w:u w:val="single"/>
        </w:rPr>
        <w:t>Artistic Merit</w:t>
      </w:r>
    </w:p>
    <w:p w14:paraId="13F6593B" w14:textId="77777777" w:rsidR="008E6A98" w:rsidRPr="00BC7EC2" w:rsidRDefault="008E6A98" w:rsidP="7FAD209C">
      <w:pPr>
        <w:pStyle w:val="ListParagraph"/>
        <w:numPr>
          <w:ilvl w:val="0"/>
          <w:numId w:val="21"/>
        </w:numPr>
        <w:autoSpaceDE w:val="0"/>
        <w:autoSpaceDN w:val="0"/>
        <w:spacing w:before="25"/>
        <w:rPr>
          <w:rFonts w:ascii="Calibri Light" w:hAnsi="Calibri Light" w:cs="Calibri Light"/>
        </w:rPr>
      </w:pPr>
      <w:r w:rsidRPr="7FAD209C">
        <w:rPr>
          <w:rFonts w:ascii="Calibri Light" w:hAnsi="Calibri Light" w:cs="Calibri Light"/>
        </w:rPr>
        <w:t>The value and appropriateness of the project to the organization’s mission, artistic field, artists, audience, community, and/or constituency.</w:t>
      </w:r>
    </w:p>
    <w:p w14:paraId="6CC9F350" w14:textId="77777777" w:rsidR="008E6A98" w:rsidRPr="00BC7EC2" w:rsidRDefault="008E6A98" w:rsidP="7FAD209C">
      <w:pPr>
        <w:pStyle w:val="ListParagraph"/>
        <w:numPr>
          <w:ilvl w:val="0"/>
          <w:numId w:val="21"/>
        </w:numPr>
        <w:autoSpaceDE w:val="0"/>
        <w:autoSpaceDN w:val="0"/>
        <w:spacing w:before="25"/>
        <w:rPr>
          <w:rFonts w:ascii="Calibri Light" w:hAnsi="Calibri Light" w:cs="Calibri Light"/>
        </w:rPr>
      </w:pPr>
      <w:r w:rsidRPr="7FAD209C">
        <w:rPr>
          <w:rFonts w:ascii="Calibri Light" w:hAnsi="Calibri Light" w:cs="Calibri Light"/>
        </w:rPr>
        <w:t>Evidence of the ability to carry out the project based on such factors as the appropriateness of the budget, clarity of the project activities, resources involved, and the qualifications of the project's personnel, partnerships and collaborations.</w:t>
      </w:r>
    </w:p>
    <w:p w14:paraId="1A883DD3" w14:textId="77777777" w:rsidR="008E6A98" w:rsidRPr="00BC7EC2" w:rsidRDefault="008E6A98" w:rsidP="7FAD209C">
      <w:pPr>
        <w:pStyle w:val="ListParagraph"/>
        <w:numPr>
          <w:ilvl w:val="0"/>
          <w:numId w:val="21"/>
        </w:numPr>
        <w:autoSpaceDE w:val="0"/>
        <w:autoSpaceDN w:val="0"/>
        <w:spacing w:before="25"/>
        <w:rPr>
          <w:rFonts w:ascii="Calibri Light" w:hAnsi="Calibri Light" w:cs="Calibri Light"/>
        </w:rPr>
      </w:pPr>
      <w:r w:rsidRPr="7FAD209C">
        <w:rPr>
          <w:rFonts w:ascii="Calibri Light" w:hAnsi="Calibri Light" w:cs="Calibri Light"/>
        </w:rPr>
        <w:t>Clearly defined goals and/or proposed outcomes and an appropriate plan to determine if those goals and/or outcomes are met. This includes, where relevant, measures to assess student and/or teacher learning in arts education.</w:t>
      </w:r>
    </w:p>
    <w:p w14:paraId="77B88192" w14:textId="77777777" w:rsidR="008E6A98" w:rsidRPr="00BC7EC2" w:rsidRDefault="008E6A98" w:rsidP="7FAD209C">
      <w:pPr>
        <w:pStyle w:val="ListParagraph"/>
        <w:numPr>
          <w:ilvl w:val="0"/>
          <w:numId w:val="21"/>
        </w:numPr>
        <w:autoSpaceDE w:val="0"/>
        <w:autoSpaceDN w:val="0"/>
        <w:spacing w:before="25"/>
        <w:rPr>
          <w:rFonts w:ascii="Calibri Light" w:hAnsi="Calibri Light" w:cs="Calibri Light"/>
        </w:rPr>
      </w:pPr>
      <w:r w:rsidRPr="7FAD209C">
        <w:rPr>
          <w:rFonts w:ascii="Calibri Light" w:hAnsi="Calibri Light" w:cs="Calibri Light"/>
        </w:rPr>
        <w:t>Evidence of direct compensation to artists, art collectives, and/or art workers.</w:t>
      </w:r>
    </w:p>
    <w:p w14:paraId="7C4FA789" w14:textId="77777777" w:rsidR="008E6A98" w:rsidRPr="00BC7EC2" w:rsidRDefault="008E6A98" w:rsidP="7FAD209C">
      <w:pPr>
        <w:pStyle w:val="ListParagraph"/>
        <w:numPr>
          <w:ilvl w:val="0"/>
          <w:numId w:val="21"/>
        </w:numPr>
        <w:autoSpaceDE w:val="0"/>
        <w:autoSpaceDN w:val="0"/>
        <w:spacing w:before="25"/>
        <w:rPr>
          <w:rFonts w:ascii="Calibri Light" w:hAnsi="Calibri Light" w:cs="Calibri Light"/>
        </w:rPr>
      </w:pPr>
      <w:r w:rsidRPr="7FAD209C">
        <w:rPr>
          <w:rFonts w:ascii="Calibri Light" w:hAnsi="Calibri Light" w:cs="Calibri Light"/>
        </w:rPr>
        <w:t>As Applicable - Ability to strengthen the arts sector through knowledge-sharing and resources.</w:t>
      </w:r>
    </w:p>
    <w:p w14:paraId="16DB2962" w14:textId="77777777" w:rsidR="008E6A98" w:rsidRPr="00BC7EC2" w:rsidRDefault="008E6A98" w:rsidP="7FAD209C">
      <w:pPr>
        <w:pStyle w:val="ListParagraph"/>
        <w:numPr>
          <w:ilvl w:val="0"/>
          <w:numId w:val="21"/>
        </w:numPr>
        <w:autoSpaceDE w:val="0"/>
        <w:autoSpaceDN w:val="0"/>
        <w:spacing w:before="25"/>
        <w:rPr>
          <w:rFonts w:ascii="Calibri Light" w:hAnsi="Calibri Light" w:cs="Calibri Light"/>
        </w:rPr>
      </w:pPr>
      <w:r w:rsidRPr="7FAD209C">
        <w:rPr>
          <w:rFonts w:ascii="Calibri Light" w:hAnsi="Calibri Light" w:cs="Calibri Light"/>
        </w:rPr>
        <w:t>Exhibited diverse and inclusive decision making. Commitment and actions furthering Diversity, Equity, Inclusion.</w:t>
      </w:r>
    </w:p>
    <w:p w14:paraId="70CF5CC1" w14:textId="77777777" w:rsidR="008E6A98" w:rsidRPr="00BC7EC2" w:rsidRDefault="008E6A98" w:rsidP="7F0C22A2">
      <w:pPr>
        <w:pStyle w:val="ListParagraph"/>
        <w:autoSpaceDE w:val="0"/>
        <w:autoSpaceDN w:val="0"/>
        <w:spacing w:before="25"/>
        <w:rPr>
          <w:rFonts w:ascii="Calibri Light" w:hAnsi="Calibri Light" w:cs="Calibri Light"/>
          <w:sz w:val="16"/>
          <w:szCs w:val="16"/>
        </w:rPr>
      </w:pPr>
    </w:p>
    <w:p w14:paraId="5E26553E" w14:textId="77777777" w:rsidR="008E6A98" w:rsidRPr="00BC7EC2" w:rsidRDefault="008E6A98" w:rsidP="7FAD209C">
      <w:pPr>
        <w:jc w:val="both"/>
        <w:rPr>
          <w:rFonts w:ascii="Calibri Light" w:hAnsi="Calibri Light" w:cs="Calibri Light"/>
          <w:b/>
          <w:bCs/>
          <w:u w:val="single"/>
        </w:rPr>
      </w:pPr>
      <w:r w:rsidRPr="7FAD209C">
        <w:rPr>
          <w:rFonts w:ascii="Calibri Light" w:hAnsi="Calibri Light" w:cs="Calibri Light"/>
          <w:b/>
          <w:bCs/>
          <w:u w:val="single"/>
        </w:rPr>
        <w:t xml:space="preserve">Financial Management &amp; Board Governance </w:t>
      </w:r>
    </w:p>
    <w:p w14:paraId="7FA1128C" w14:textId="77777777" w:rsidR="008E6A98" w:rsidRPr="00BC7EC2" w:rsidRDefault="008E6A98" w:rsidP="7FAD209C">
      <w:pPr>
        <w:pStyle w:val="ListParagraph"/>
        <w:numPr>
          <w:ilvl w:val="0"/>
          <w:numId w:val="23"/>
        </w:numPr>
        <w:autoSpaceDE w:val="0"/>
        <w:autoSpaceDN w:val="0"/>
        <w:spacing w:before="25"/>
        <w:jc w:val="both"/>
        <w:rPr>
          <w:rFonts w:ascii="Calibri Light" w:hAnsi="Calibri Light" w:cs="Calibri Light"/>
        </w:rPr>
      </w:pPr>
      <w:r w:rsidRPr="7FAD209C">
        <w:rPr>
          <w:rFonts w:ascii="Calibri Light" w:hAnsi="Calibri Light" w:cs="Calibri Light"/>
        </w:rPr>
        <w:t>Fiscal Responsibility – the appropriateness of the budget (the clear and realistic presentation of the proposed budget during the grant period); demonstrated evidence of strong and/ or developing financial support from the community.</w:t>
      </w:r>
    </w:p>
    <w:p w14:paraId="61517BB2" w14:textId="77777777" w:rsidR="008E6A98" w:rsidRPr="00BC7EC2" w:rsidRDefault="008E6A98" w:rsidP="7FAD209C">
      <w:pPr>
        <w:pStyle w:val="ListParagraph"/>
        <w:numPr>
          <w:ilvl w:val="0"/>
          <w:numId w:val="23"/>
        </w:numPr>
        <w:tabs>
          <w:tab w:val="left" w:pos="859"/>
          <w:tab w:val="left" w:pos="860"/>
        </w:tabs>
        <w:autoSpaceDE w:val="0"/>
        <w:autoSpaceDN w:val="0"/>
        <w:spacing w:before="80"/>
        <w:ind w:right="276"/>
        <w:rPr>
          <w:rFonts w:ascii="Calibri Light" w:hAnsi="Calibri Light" w:cs="Calibri Light"/>
        </w:rPr>
      </w:pPr>
      <w:r w:rsidRPr="7FAD209C">
        <w:rPr>
          <w:rFonts w:ascii="Calibri Light" w:hAnsi="Calibri Light" w:cs="Calibri Light"/>
        </w:rPr>
        <w:t>Adoption and commitment to best practices in board governance (term limits, separation of power, recruitment efforts, approving financial statements, adherence to bylaws).</w:t>
      </w:r>
    </w:p>
    <w:p w14:paraId="0E0338CE" w14:textId="77777777" w:rsidR="008E6A98" w:rsidRPr="00BC7EC2" w:rsidRDefault="008E6A98" w:rsidP="7FAD209C">
      <w:pPr>
        <w:pStyle w:val="ListParagraph"/>
        <w:numPr>
          <w:ilvl w:val="1"/>
          <w:numId w:val="23"/>
        </w:numPr>
        <w:tabs>
          <w:tab w:val="left" w:pos="859"/>
          <w:tab w:val="left" w:pos="860"/>
        </w:tabs>
        <w:autoSpaceDE w:val="0"/>
        <w:autoSpaceDN w:val="0"/>
        <w:spacing w:before="80"/>
        <w:ind w:right="276"/>
        <w:rPr>
          <w:rFonts w:ascii="Calibri Light" w:hAnsi="Calibri Light" w:cs="Calibri Light"/>
        </w:rPr>
      </w:pPr>
      <w:r w:rsidRPr="7FAD209C">
        <w:rPr>
          <w:rFonts w:ascii="Calibri Light" w:hAnsi="Calibri Light" w:cs="Calibri Light"/>
        </w:rPr>
        <w:t>Includes sound nonprofit and financial policies and procedures [Board approved budgets, quarterly – board approved financial statements]</w:t>
      </w:r>
    </w:p>
    <w:p w14:paraId="2CA6E1D9" w14:textId="77777777" w:rsidR="008E6A98" w:rsidRPr="00BC7EC2" w:rsidRDefault="008E6A98" w:rsidP="7FAD209C">
      <w:pPr>
        <w:pStyle w:val="BodyTextIndent"/>
        <w:widowControl/>
        <w:numPr>
          <w:ilvl w:val="0"/>
          <w:numId w:val="23"/>
        </w:numPr>
        <w:tabs>
          <w:tab w:val="left" w:pos="1440"/>
        </w:tabs>
        <w:autoSpaceDE/>
        <w:autoSpaceDN/>
        <w:spacing w:after="0"/>
        <w:rPr>
          <w:rStyle w:val="PersonalComposeStyle"/>
          <w:rFonts w:ascii="Calibri Light" w:hAnsi="Calibri Light" w:cs="Calibri Light"/>
        </w:rPr>
      </w:pPr>
      <w:r w:rsidRPr="7FAD209C">
        <w:rPr>
          <w:rStyle w:val="PersonalComposeStyle"/>
          <w:rFonts w:ascii="Calibri Light" w:hAnsi="Calibri Light" w:cs="Calibri Light"/>
        </w:rPr>
        <w:t>Organizational stability [3-6 months operating cash]</w:t>
      </w:r>
    </w:p>
    <w:p w14:paraId="1932FF5A" w14:textId="77777777" w:rsidR="008E6A98" w:rsidRPr="00BC7EC2" w:rsidRDefault="008E6A98" w:rsidP="7FAD209C">
      <w:pPr>
        <w:pStyle w:val="BodyTextIndent"/>
        <w:widowControl/>
        <w:numPr>
          <w:ilvl w:val="0"/>
          <w:numId w:val="23"/>
        </w:numPr>
        <w:tabs>
          <w:tab w:val="left" w:pos="1440"/>
        </w:tabs>
        <w:autoSpaceDE/>
        <w:autoSpaceDN/>
        <w:spacing w:after="0"/>
        <w:rPr>
          <w:rStyle w:val="PersonalComposeStyle"/>
          <w:rFonts w:ascii="Calibri Light" w:hAnsi="Calibri Light" w:cs="Calibri Light"/>
        </w:rPr>
      </w:pPr>
      <w:r w:rsidRPr="7FAD209C">
        <w:rPr>
          <w:rStyle w:val="PersonalComposeStyle"/>
          <w:rFonts w:ascii="Calibri Light" w:hAnsi="Calibri Light" w:cs="Calibri Light"/>
        </w:rPr>
        <w:t xml:space="preserve">Demonstrated evidence of strong or developing financial support from the community </w:t>
      </w:r>
    </w:p>
    <w:p w14:paraId="547AD80A" w14:textId="77777777" w:rsidR="008E6A98" w:rsidRPr="00BC7EC2" w:rsidRDefault="008E6A98" w:rsidP="7FAD209C">
      <w:pPr>
        <w:pStyle w:val="BodyTextIndent"/>
        <w:widowControl/>
        <w:numPr>
          <w:ilvl w:val="1"/>
          <w:numId w:val="23"/>
        </w:numPr>
        <w:tabs>
          <w:tab w:val="left" w:pos="1440"/>
        </w:tabs>
        <w:autoSpaceDE/>
        <w:autoSpaceDN/>
        <w:spacing w:after="0"/>
        <w:rPr>
          <w:rStyle w:val="PersonalComposeStyle"/>
          <w:rFonts w:ascii="Calibri Light" w:hAnsi="Calibri Light" w:cs="Calibri Light"/>
        </w:rPr>
      </w:pPr>
      <w:r w:rsidRPr="7FAD209C">
        <w:rPr>
          <w:rStyle w:val="PersonalComposeStyle"/>
          <w:rFonts w:ascii="Calibri Light" w:hAnsi="Calibri Light" w:cs="Calibri Light"/>
        </w:rPr>
        <w:t>Diverse revenue streams (earned, contributed, grants)</w:t>
      </w:r>
    </w:p>
    <w:p w14:paraId="07BEE841" w14:textId="77777777" w:rsidR="008E6A98" w:rsidRPr="00BC7EC2" w:rsidRDefault="008E6A98" w:rsidP="7FAD209C">
      <w:pPr>
        <w:pStyle w:val="BodyTextIndent"/>
        <w:widowControl/>
        <w:numPr>
          <w:ilvl w:val="0"/>
          <w:numId w:val="23"/>
        </w:numPr>
        <w:tabs>
          <w:tab w:val="left" w:pos="1440"/>
        </w:tabs>
        <w:autoSpaceDE/>
        <w:autoSpaceDN/>
        <w:spacing w:after="0"/>
        <w:rPr>
          <w:rStyle w:val="PersonalComposeStyle"/>
          <w:rFonts w:ascii="Calibri Light" w:hAnsi="Calibri Light" w:cs="Calibri Light"/>
        </w:rPr>
      </w:pPr>
      <w:r w:rsidRPr="7FAD209C">
        <w:rPr>
          <w:rStyle w:val="PersonalComposeStyle"/>
          <w:rFonts w:ascii="Calibri Light" w:hAnsi="Calibri Light" w:cs="Calibri Light"/>
        </w:rPr>
        <w:t xml:space="preserve">Evidence of a quality of strategic plan for the organization </w:t>
      </w:r>
    </w:p>
    <w:p w14:paraId="41E0B950" w14:textId="77777777" w:rsidR="008E6A98" w:rsidRPr="00BC7EC2" w:rsidRDefault="008E6A98" w:rsidP="7F0C22A2">
      <w:pPr>
        <w:jc w:val="both"/>
        <w:rPr>
          <w:rFonts w:ascii="Calibri Light" w:hAnsi="Calibri Light" w:cs="Calibri Light"/>
          <w:sz w:val="16"/>
          <w:szCs w:val="16"/>
        </w:rPr>
      </w:pPr>
    </w:p>
    <w:p w14:paraId="653218A3" w14:textId="77777777" w:rsidR="008E6A98" w:rsidRPr="00BC7EC2" w:rsidRDefault="008E6A98" w:rsidP="7FAD209C">
      <w:pPr>
        <w:jc w:val="both"/>
        <w:rPr>
          <w:rFonts w:ascii="Calibri Light" w:hAnsi="Calibri Light" w:cs="Calibri Light"/>
          <w:b/>
          <w:bCs/>
          <w:u w:val="single"/>
        </w:rPr>
      </w:pPr>
      <w:r w:rsidRPr="7FAD209C">
        <w:rPr>
          <w:rFonts w:ascii="Calibri Light" w:hAnsi="Calibri Light" w:cs="Calibri Light"/>
          <w:b/>
          <w:bCs/>
          <w:u w:val="single"/>
        </w:rPr>
        <w:t>Community Impact + Access</w:t>
      </w:r>
    </w:p>
    <w:p w14:paraId="4DE8189B" w14:textId="77777777" w:rsidR="008E6A98" w:rsidRPr="00BC7EC2" w:rsidRDefault="008E6A98" w:rsidP="7FAD209C">
      <w:pPr>
        <w:pStyle w:val="ListParagraph"/>
        <w:numPr>
          <w:ilvl w:val="0"/>
          <w:numId w:val="22"/>
        </w:numPr>
        <w:autoSpaceDE w:val="0"/>
        <w:autoSpaceDN w:val="0"/>
        <w:spacing w:before="25"/>
        <w:rPr>
          <w:rFonts w:ascii="Calibri Light" w:hAnsi="Calibri Light" w:cs="Calibri Light"/>
        </w:rPr>
      </w:pPr>
      <w:r w:rsidRPr="7FAD209C">
        <w:rPr>
          <w:rFonts w:ascii="Calibri Light" w:hAnsi="Calibri Light" w:cs="Calibri Light"/>
        </w:rPr>
        <w:t>Engagement with individuals whose opportunities to experience the arts are limited by geography, race or ethnicity, economics, or disability.</w:t>
      </w:r>
    </w:p>
    <w:p w14:paraId="5C04C1A8" w14:textId="77777777" w:rsidR="008E6A98" w:rsidRPr="00BC7EC2" w:rsidRDefault="008E6A98" w:rsidP="7FAD209C">
      <w:pPr>
        <w:pStyle w:val="ListParagraph"/>
        <w:numPr>
          <w:ilvl w:val="1"/>
          <w:numId w:val="22"/>
        </w:numPr>
        <w:autoSpaceDE w:val="0"/>
        <w:autoSpaceDN w:val="0"/>
        <w:spacing w:before="25"/>
        <w:rPr>
          <w:rFonts w:ascii="Calibri Light" w:hAnsi="Calibri Light" w:cs="Calibri Light"/>
        </w:rPr>
      </w:pPr>
      <w:r w:rsidRPr="7FAD209C">
        <w:rPr>
          <w:rFonts w:ascii="Calibri Light" w:hAnsi="Calibri Light" w:cs="Calibri Light"/>
        </w:rPr>
        <w:t>Ensure the ability to fund across all geographic areas represented in the grant pool.</w:t>
      </w:r>
    </w:p>
    <w:p w14:paraId="3D863195" w14:textId="77777777" w:rsidR="008E6A98" w:rsidRPr="00BC7EC2" w:rsidRDefault="003C15E1" w:rsidP="7FAD209C">
      <w:pPr>
        <w:pStyle w:val="ListParagraph"/>
        <w:numPr>
          <w:ilvl w:val="0"/>
          <w:numId w:val="22"/>
        </w:numPr>
        <w:autoSpaceDE w:val="0"/>
        <w:autoSpaceDN w:val="0"/>
        <w:spacing w:before="25"/>
        <w:jc w:val="both"/>
        <w:rPr>
          <w:rFonts w:ascii="Calibri Light" w:hAnsi="Calibri Light" w:cs="Calibri Light"/>
          <w:color w:val="0000FF" w:themeColor="hyperlink"/>
          <w:u w:val="single"/>
        </w:rPr>
      </w:pPr>
      <w:hyperlink r:id="rId16">
        <w:r w:rsidR="008E6A98" w:rsidRPr="7FAD209C">
          <w:rPr>
            <w:rStyle w:val="Hyperlink"/>
            <w:rFonts w:ascii="Calibri Light" w:hAnsi="Calibri Light" w:cs="Calibri Light"/>
          </w:rPr>
          <w:t>Social Impact</w:t>
        </w:r>
      </w:hyperlink>
      <w:r w:rsidR="008E6A98" w:rsidRPr="7FAD209C">
        <w:rPr>
          <w:rStyle w:val="Hyperlink"/>
          <w:rFonts w:ascii="Calibri Light" w:hAnsi="Calibri Light" w:cs="Calibri Light"/>
        </w:rPr>
        <w:t xml:space="preserve"> - </w:t>
      </w:r>
      <w:r w:rsidR="008E6A98" w:rsidRPr="7FAD209C">
        <w:rPr>
          <w:rStyle w:val="Hyperlink"/>
          <w:rFonts w:ascii="Calibri Light" w:hAnsi="Calibri Light" w:cs="Calibri Light"/>
          <w:color w:val="000000" w:themeColor="text1"/>
        </w:rPr>
        <w:t>Including cross-sector partnerships &amp; collaborations.</w:t>
      </w:r>
    </w:p>
    <w:p w14:paraId="6028FC04" w14:textId="77777777" w:rsidR="008E6A98" w:rsidRPr="00BC7EC2" w:rsidRDefault="008E6A98" w:rsidP="7FAD209C">
      <w:pPr>
        <w:pStyle w:val="ListParagraph"/>
        <w:numPr>
          <w:ilvl w:val="0"/>
          <w:numId w:val="22"/>
        </w:numPr>
        <w:autoSpaceDE w:val="0"/>
        <w:autoSpaceDN w:val="0"/>
        <w:spacing w:before="25"/>
        <w:jc w:val="both"/>
        <w:rPr>
          <w:rFonts w:ascii="Calibri Light" w:hAnsi="Calibri Light" w:cs="Calibri Light"/>
        </w:rPr>
      </w:pPr>
      <w:r w:rsidRPr="7FAD209C">
        <w:rPr>
          <w:rFonts w:ascii="Calibri Light" w:hAnsi="Calibri Light" w:cs="Calibri Light"/>
        </w:rPr>
        <w:t xml:space="preserve">Economic Impact  </w:t>
      </w:r>
    </w:p>
    <w:p w14:paraId="1F590BF5" w14:textId="77777777" w:rsidR="008E6A98" w:rsidRPr="00BC7EC2" w:rsidRDefault="008E6A98" w:rsidP="7FAD209C">
      <w:pPr>
        <w:pStyle w:val="ListParagraph"/>
        <w:numPr>
          <w:ilvl w:val="0"/>
          <w:numId w:val="22"/>
        </w:numPr>
        <w:autoSpaceDE w:val="0"/>
        <w:autoSpaceDN w:val="0"/>
        <w:spacing w:before="25"/>
        <w:rPr>
          <w:rFonts w:ascii="Calibri Light" w:hAnsi="Calibri Light" w:cs="Calibri Light"/>
        </w:rPr>
      </w:pPr>
      <w:r w:rsidRPr="7FAD209C">
        <w:rPr>
          <w:rFonts w:ascii="Calibri Light" w:hAnsi="Calibri Light" w:cs="Calibri Light"/>
        </w:rPr>
        <w:t>Potential of the project activities to advance local economic, physical, or social outcomes desired by the community.</w:t>
      </w:r>
    </w:p>
    <w:p w14:paraId="2D40F235" w14:textId="62D962F1" w:rsidR="00D26465" w:rsidRPr="005B4470" w:rsidRDefault="008E6A98" w:rsidP="6ABF8154">
      <w:pPr>
        <w:pStyle w:val="BodyTextIndent"/>
        <w:widowControl/>
        <w:numPr>
          <w:ilvl w:val="0"/>
          <w:numId w:val="22"/>
        </w:numPr>
        <w:tabs>
          <w:tab w:val="left" w:pos="1440"/>
        </w:tabs>
        <w:spacing w:before="6" w:after="0"/>
        <w:rPr>
          <w:rStyle w:val="PersonalComposeStyle"/>
          <w:rFonts w:ascii="Calibri Light" w:hAnsi="Calibri Light" w:cs="Calibri Light"/>
        </w:rPr>
      </w:pPr>
      <w:r w:rsidRPr="6ABF8154">
        <w:rPr>
          <w:rStyle w:val="PersonalComposeStyle"/>
          <w:rFonts w:ascii="Calibri Light" w:hAnsi="Calibri Light" w:cs="Calibri Light"/>
        </w:rPr>
        <w:t>Evidence of a marketing and promotion plan for the organization and/or project to reach and cultivate new audiences.</w:t>
      </w:r>
    </w:p>
    <w:p w14:paraId="3139720A" w14:textId="281610FE" w:rsidR="00D26465" w:rsidRPr="005B4470" w:rsidRDefault="00D26465" w:rsidP="7F0C22A2">
      <w:pPr>
        <w:widowControl/>
        <w:tabs>
          <w:tab w:val="left" w:pos="1440"/>
        </w:tabs>
        <w:spacing w:before="6"/>
        <w:rPr>
          <w:rStyle w:val="PersonalComposeStyle"/>
          <w:rFonts w:ascii="Calibri Light" w:hAnsi="Calibri Light" w:cs="Calibri Light"/>
          <w:sz w:val="16"/>
          <w:szCs w:val="16"/>
        </w:rPr>
      </w:pPr>
    </w:p>
    <w:p w14:paraId="03D8C101" w14:textId="3D0084F9" w:rsidR="00D26465" w:rsidRPr="007E246E" w:rsidRDefault="007E246E" w:rsidP="7F0C22A2">
      <w:pPr>
        <w:shd w:val="clear" w:color="auto" w:fill="DAEEF3" w:themeFill="accent5" w:themeFillTint="33"/>
        <w:spacing w:before="56"/>
        <w:rPr>
          <w:rFonts w:ascii="Calibri Light" w:hAnsi="Calibri Light" w:cs="Calibri Light"/>
          <w:sz w:val="28"/>
          <w:szCs w:val="28"/>
        </w:rPr>
      </w:pPr>
      <w:r w:rsidRPr="7F0C22A2">
        <w:rPr>
          <w:rFonts w:ascii="Calibri Light" w:hAnsi="Calibri Light" w:cs="Calibri Light"/>
          <w:sz w:val="28"/>
          <w:szCs w:val="28"/>
        </w:rPr>
        <w:t>DECISION PROCESS</w:t>
      </w:r>
    </w:p>
    <w:p w14:paraId="2D70EEE6" w14:textId="5B2AFB24" w:rsidR="00D26465" w:rsidRPr="00F627FF" w:rsidRDefault="214C5A59" w:rsidP="7FAD209C">
      <w:pPr>
        <w:pStyle w:val="ListParagraph"/>
        <w:numPr>
          <w:ilvl w:val="0"/>
          <w:numId w:val="17"/>
        </w:numPr>
        <w:pBdr>
          <w:top w:val="nil"/>
          <w:left w:val="nil"/>
          <w:bottom w:val="nil"/>
          <w:right w:val="nil"/>
          <w:between w:val="nil"/>
        </w:pBdr>
        <w:tabs>
          <w:tab w:val="left" w:pos="863"/>
          <w:tab w:val="left" w:pos="864"/>
        </w:tabs>
        <w:spacing w:before="184"/>
        <w:ind w:right="1432"/>
        <w:rPr>
          <w:rFonts w:ascii="Calibri Light" w:eastAsia="Noto Sans Symbols" w:hAnsi="Calibri Light" w:cs="Calibri Light"/>
          <w:color w:val="000000"/>
        </w:rPr>
      </w:pPr>
      <w:r w:rsidRPr="7FAD209C">
        <w:rPr>
          <w:rFonts w:ascii="Calibri Light" w:hAnsi="Calibri Light" w:cs="Calibri Light"/>
          <w:color w:val="000000" w:themeColor="text1"/>
        </w:rPr>
        <w:t>Staff Review/due diligence: Staff may contact applicants for more materials (only the most critical information); watch email closely in September.</w:t>
      </w:r>
      <w:r w:rsidR="0054673A" w:rsidRPr="7FAD209C">
        <w:rPr>
          <w:rFonts w:ascii="Calibri Light" w:hAnsi="Calibri Light" w:cs="Calibri Light"/>
          <w:color w:val="000000" w:themeColor="text1"/>
        </w:rPr>
        <w:t xml:space="preserve"> Add </w:t>
      </w:r>
      <w:hyperlink r:id="rId17">
        <w:r w:rsidR="0054673A" w:rsidRPr="7FAD209C">
          <w:rPr>
            <w:rStyle w:val="Hyperlink"/>
            <w:rFonts w:ascii="Calibri Light" w:hAnsi="Calibri Light" w:cs="Calibri Light"/>
          </w:rPr>
          <w:t>administrator@grantinterface.com</w:t>
        </w:r>
      </w:hyperlink>
      <w:r w:rsidR="0054673A" w:rsidRPr="7FAD209C">
        <w:rPr>
          <w:rFonts w:ascii="Calibri Light" w:hAnsi="Calibri Light" w:cs="Calibri Light"/>
          <w:color w:val="000000" w:themeColor="text1"/>
        </w:rPr>
        <w:t xml:space="preserve"> to your safe sender list. When messages are sent via the UA Grant Portal, this is the email address they will come from. </w:t>
      </w:r>
    </w:p>
    <w:p w14:paraId="6089B57C" w14:textId="27419D6B" w:rsidR="00D26465" w:rsidRPr="00F627FF" w:rsidRDefault="009B479D" w:rsidP="00F627FF">
      <w:pPr>
        <w:pStyle w:val="ListParagraph"/>
        <w:numPr>
          <w:ilvl w:val="0"/>
          <w:numId w:val="17"/>
        </w:numPr>
        <w:pBdr>
          <w:top w:val="nil"/>
          <w:left w:val="nil"/>
          <w:bottom w:val="nil"/>
          <w:right w:val="nil"/>
          <w:between w:val="nil"/>
        </w:pBdr>
        <w:tabs>
          <w:tab w:val="left" w:pos="863"/>
          <w:tab w:val="left" w:pos="864"/>
        </w:tabs>
        <w:spacing w:before="1"/>
        <w:rPr>
          <w:rFonts w:ascii="Calibri Light" w:eastAsia="Noto Sans Symbols" w:hAnsi="Calibri Light" w:cs="Calibri Light"/>
          <w:color w:val="000000"/>
        </w:rPr>
      </w:pPr>
      <w:r w:rsidRPr="00F627FF">
        <w:rPr>
          <w:rFonts w:ascii="Calibri Light" w:hAnsi="Calibri Light" w:cs="Calibri Light"/>
          <w:color w:val="000000"/>
        </w:rPr>
        <w:t xml:space="preserve">Panel Review: Applications are reviewed by panelists starting in </w:t>
      </w:r>
      <w:r w:rsidR="0054673A">
        <w:rPr>
          <w:rFonts w:ascii="Calibri Light" w:hAnsi="Calibri Light" w:cs="Calibri Light"/>
          <w:color w:val="000000"/>
        </w:rPr>
        <w:t>mid-</w:t>
      </w:r>
      <w:r w:rsidRPr="00F627FF">
        <w:rPr>
          <w:rFonts w:ascii="Calibri Light" w:hAnsi="Calibri Light" w:cs="Calibri Light"/>
          <w:color w:val="000000"/>
        </w:rPr>
        <w:t xml:space="preserve"> September.</w:t>
      </w:r>
    </w:p>
    <w:p w14:paraId="1E043E46" w14:textId="7BC0FC84" w:rsidR="00D26465" w:rsidRPr="00F627FF" w:rsidRDefault="009B479D" w:rsidP="00F627FF">
      <w:pPr>
        <w:pStyle w:val="ListParagraph"/>
        <w:numPr>
          <w:ilvl w:val="0"/>
          <w:numId w:val="17"/>
        </w:numPr>
        <w:pBdr>
          <w:top w:val="nil"/>
          <w:left w:val="nil"/>
          <w:bottom w:val="nil"/>
          <w:right w:val="nil"/>
          <w:between w:val="nil"/>
        </w:pBdr>
        <w:tabs>
          <w:tab w:val="left" w:pos="863"/>
          <w:tab w:val="left" w:pos="864"/>
        </w:tabs>
        <w:ind w:right="411"/>
        <w:rPr>
          <w:rFonts w:ascii="Calibri Light" w:eastAsia="Noto Sans Symbols" w:hAnsi="Calibri Light" w:cs="Calibri Light"/>
          <w:color w:val="000000"/>
        </w:rPr>
      </w:pPr>
      <w:r w:rsidRPr="00F627FF">
        <w:rPr>
          <w:rFonts w:ascii="Calibri Light" w:hAnsi="Calibri Light" w:cs="Calibri Light"/>
          <w:color w:val="000000"/>
        </w:rPr>
        <w:t>Panel Meetings (closed to the public/applicants): Each panel will discuss applications</w:t>
      </w:r>
      <w:r w:rsidR="0054673A">
        <w:rPr>
          <w:rFonts w:ascii="Calibri Light" w:hAnsi="Calibri Light" w:cs="Calibri Light"/>
          <w:color w:val="000000"/>
        </w:rPr>
        <w:t xml:space="preserve"> and their competitiveness to the evaluation criteria</w:t>
      </w:r>
      <w:r w:rsidRPr="00F627FF">
        <w:rPr>
          <w:rFonts w:ascii="Calibri Light" w:hAnsi="Calibri Light" w:cs="Calibri Light"/>
          <w:color w:val="000000"/>
        </w:rPr>
        <w:t xml:space="preserve"> in a closed meeting; applicants will be notified of the date to stay near the phone in case of questions. </w:t>
      </w:r>
    </w:p>
    <w:p w14:paraId="23D5D04F" w14:textId="18C43E0B" w:rsidR="00D26465" w:rsidRPr="00F627FF" w:rsidRDefault="009B479D" w:rsidP="00F627FF">
      <w:pPr>
        <w:pStyle w:val="ListParagraph"/>
        <w:numPr>
          <w:ilvl w:val="0"/>
          <w:numId w:val="17"/>
        </w:numPr>
        <w:pBdr>
          <w:top w:val="nil"/>
          <w:left w:val="nil"/>
          <w:bottom w:val="nil"/>
          <w:right w:val="nil"/>
          <w:between w:val="nil"/>
        </w:pBdr>
        <w:tabs>
          <w:tab w:val="left" w:pos="863"/>
          <w:tab w:val="left" w:pos="864"/>
        </w:tabs>
        <w:ind w:right="1130"/>
        <w:rPr>
          <w:rFonts w:ascii="Calibri Light" w:eastAsia="Noto Sans Symbols" w:hAnsi="Calibri Light" w:cs="Calibri Light"/>
          <w:color w:val="000000"/>
        </w:rPr>
      </w:pPr>
      <w:r w:rsidRPr="00F627FF">
        <w:rPr>
          <w:rFonts w:ascii="Calibri Light" w:hAnsi="Calibri Light" w:cs="Calibri Light"/>
          <w:color w:val="000000"/>
        </w:rPr>
        <w:t xml:space="preserve">Board Approval: </w:t>
      </w:r>
      <w:r w:rsidR="0054673A">
        <w:rPr>
          <w:rFonts w:ascii="Calibri Light" w:hAnsi="Calibri Light" w:cs="Calibri Light"/>
          <w:color w:val="000000"/>
        </w:rPr>
        <w:t>Funding</w:t>
      </w:r>
      <w:r w:rsidRPr="00F627FF">
        <w:rPr>
          <w:rFonts w:ascii="Calibri Light" w:hAnsi="Calibri Light" w:cs="Calibri Light"/>
          <w:color w:val="000000"/>
        </w:rPr>
        <w:t xml:space="preserve"> recommendations are approved by the United Arts Executive Committee and Board of Directors.</w:t>
      </w:r>
    </w:p>
    <w:p w14:paraId="5CA5281C" w14:textId="644385A4" w:rsidR="00D26465" w:rsidRPr="00F627FF" w:rsidRDefault="009B479D" w:rsidP="00F627FF">
      <w:pPr>
        <w:pStyle w:val="ListParagraph"/>
        <w:numPr>
          <w:ilvl w:val="0"/>
          <w:numId w:val="17"/>
        </w:numPr>
        <w:pBdr>
          <w:top w:val="nil"/>
          <w:left w:val="nil"/>
          <w:bottom w:val="nil"/>
          <w:right w:val="nil"/>
          <w:between w:val="nil"/>
        </w:pBdr>
        <w:tabs>
          <w:tab w:val="left" w:pos="863"/>
          <w:tab w:val="left" w:pos="864"/>
        </w:tabs>
        <w:spacing w:before="1"/>
        <w:ind w:right="746"/>
        <w:rPr>
          <w:rFonts w:ascii="Calibri Light" w:eastAsia="Noto Sans Symbols" w:hAnsi="Calibri Light" w:cs="Calibri Light"/>
          <w:color w:val="000000"/>
        </w:rPr>
      </w:pPr>
      <w:r w:rsidRPr="7F0C22A2">
        <w:rPr>
          <w:rFonts w:ascii="Calibri Light" w:hAnsi="Calibri Light" w:cs="Calibri Light"/>
          <w:color w:val="000000" w:themeColor="text1"/>
        </w:rPr>
        <w:t>Notification: The applicant’s CEO and</w:t>
      </w:r>
      <w:r w:rsidR="0054673A" w:rsidRPr="7F0C22A2">
        <w:rPr>
          <w:rFonts w:ascii="Calibri Light" w:hAnsi="Calibri Light" w:cs="Calibri Light"/>
          <w:color w:val="000000" w:themeColor="text1"/>
        </w:rPr>
        <w:t xml:space="preserve"> Board</w:t>
      </w:r>
      <w:r w:rsidRPr="7F0C22A2">
        <w:rPr>
          <w:rFonts w:ascii="Calibri Light" w:hAnsi="Calibri Light" w:cs="Calibri Light"/>
          <w:color w:val="000000" w:themeColor="text1"/>
        </w:rPr>
        <w:t xml:space="preserve"> Chair will receive their grant notification letters via email in December.</w:t>
      </w:r>
    </w:p>
    <w:p w14:paraId="77462EBB" w14:textId="12F8F790" w:rsidR="7F0C22A2" w:rsidRDefault="7F0C22A2" w:rsidP="7F0C22A2">
      <w:pPr>
        <w:pBdr>
          <w:top w:val="nil"/>
          <w:left w:val="nil"/>
          <w:bottom w:val="nil"/>
          <w:right w:val="nil"/>
          <w:between w:val="nil"/>
        </w:pBdr>
        <w:tabs>
          <w:tab w:val="left" w:pos="863"/>
          <w:tab w:val="left" w:pos="864"/>
        </w:tabs>
        <w:spacing w:before="1"/>
        <w:ind w:right="746"/>
        <w:rPr>
          <w:rFonts w:ascii="Calibri Light" w:hAnsi="Calibri Light" w:cs="Calibri Light"/>
          <w:color w:val="000000" w:themeColor="text1"/>
          <w:sz w:val="28"/>
          <w:szCs w:val="28"/>
        </w:rPr>
      </w:pPr>
    </w:p>
    <w:p w14:paraId="55DDA40C" w14:textId="618AF1DB" w:rsidR="7F0C22A2" w:rsidRDefault="7F0C22A2" w:rsidP="7F0C22A2">
      <w:pPr>
        <w:pBdr>
          <w:top w:val="nil"/>
          <w:left w:val="nil"/>
          <w:bottom w:val="nil"/>
          <w:right w:val="nil"/>
          <w:between w:val="nil"/>
        </w:pBdr>
        <w:tabs>
          <w:tab w:val="left" w:pos="863"/>
          <w:tab w:val="left" w:pos="864"/>
        </w:tabs>
        <w:spacing w:before="1"/>
        <w:ind w:right="746"/>
        <w:rPr>
          <w:rFonts w:ascii="Calibri Light" w:hAnsi="Calibri Light" w:cs="Calibri Light"/>
          <w:color w:val="000000" w:themeColor="text1"/>
          <w:sz w:val="28"/>
          <w:szCs w:val="28"/>
        </w:rPr>
      </w:pPr>
    </w:p>
    <w:p w14:paraId="568687E6" w14:textId="090A9255" w:rsidR="7F0C22A2" w:rsidRDefault="7F0C22A2" w:rsidP="7F0C22A2">
      <w:pPr>
        <w:pBdr>
          <w:top w:val="nil"/>
          <w:left w:val="nil"/>
          <w:bottom w:val="nil"/>
          <w:right w:val="nil"/>
          <w:between w:val="nil"/>
        </w:pBdr>
        <w:tabs>
          <w:tab w:val="left" w:pos="863"/>
          <w:tab w:val="left" w:pos="864"/>
        </w:tabs>
        <w:spacing w:before="1"/>
        <w:ind w:right="746"/>
        <w:rPr>
          <w:rFonts w:ascii="Calibri Light" w:hAnsi="Calibri Light" w:cs="Calibri Light"/>
          <w:color w:val="000000" w:themeColor="text1"/>
          <w:sz w:val="28"/>
          <w:szCs w:val="28"/>
        </w:rPr>
      </w:pPr>
    </w:p>
    <w:p w14:paraId="68131C13" w14:textId="663F8E75" w:rsidR="2BF9C47F" w:rsidRDefault="2BF9C47F" w:rsidP="7F0C22A2">
      <w:pPr>
        <w:pBdr>
          <w:top w:val="nil"/>
          <w:left w:val="nil"/>
          <w:bottom w:val="nil"/>
          <w:right w:val="nil"/>
          <w:between w:val="nil"/>
        </w:pBdr>
        <w:shd w:val="clear" w:color="auto" w:fill="DAEEF3" w:themeFill="accent5" w:themeFillTint="33"/>
        <w:tabs>
          <w:tab w:val="left" w:pos="863"/>
          <w:tab w:val="left" w:pos="864"/>
        </w:tabs>
        <w:spacing w:before="1"/>
        <w:ind w:right="746"/>
        <w:rPr>
          <w:rFonts w:ascii="Calibri Light" w:hAnsi="Calibri Light" w:cs="Calibri Light"/>
          <w:color w:val="000000" w:themeColor="text1"/>
          <w:sz w:val="28"/>
          <w:szCs w:val="28"/>
        </w:rPr>
      </w:pPr>
      <w:r w:rsidRPr="7F0C22A2">
        <w:rPr>
          <w:rFonts w:ascii="Calibri Light" w:hAnsi="Calibri Light" w:cs="Calibri Light"/>
          <w:color w:val="000000" w:themeColor="text1"/>
          <w:sz w:val="28"/>
          <w:szCs w:val="28"/>
        </w:rPr>
        <w:t>IF AWARDED</w:t>
      </w:r>
    </w:p>
    <w:p w14:paraId="07DF96DB" w14:textId="16DC43A0" w:rsidR="7FAD209C" w:rsidRDefault="7FAD209C" w:rsidP="7F0C22A2">
      <w:pPr>
        <w:pBdr>
          <w:top w:val="nil"/>
          <w:left w:val="nil"/>
          <w:bottom w:val="nil"/>
          <w:right w:val="nil"/>
          <w:between w:val="nil"/>
        </w:pBdr>
        <w:tabs>
          <w:tab w:val="left" w:pos="863"/>
          <w:tab w:val="left" w:pos="864"/>
        </w:tabs>
        <w:spacing w:before="1"/>
        <w:ind w:right="746"/>
        <w:rPr>
          <w:rFonts w:ascii="Calibri Light" w:eastAsia="Noto Sans Symbols" w:hAnsi="Calibri Light" w:cs="Calibri Light"/>
          <w:color w:val="000000" w:themeColor="text1"/>
          <w:sz w:val="16"/>
          <w:szCs w:val="16"/>
        </w:rPr>
      </w:pPr>
    </w:p>
    <w:p w14:paraId="330AF40D" w14:textId="49597046" w:rsidR="2BF9C47F" w:rsidRDefault="2BF9C47F" w:rsidP="7F0C22A2">
      <w:pPr>
        <w:spacing w:before="1"/>
        <w:rPr>
          <w:rFonts w:ascii="Calibri Light" w:hAnsi="Calibri Light" w:cs="Calibri Light"/>
          <w:b/>
          <w:bCs/>
          <w:sz w:val="16"/>
          <w:szCs w:val="16"/>
        </w:rPr>
      </w:pPr>
      <w:r w:rsidRPr="7F0C22A2">
        <w:rPr>
          <w:rFonts w:ascii="Calibri Light" w:hAnsi="Calibri Light" w:cs="Calibri Light"/>
          <w:b/>
          <w:bCs/>
        </w:rPr>
        <w:t>Grantee Requirements (During the Grant Period)</w:t>
      </w:r>
      <w:r>
        <w:br/>
      </w:r>
    </w:p>
    <w:p w14:paraId="4193E267" w14:textId="77777777" w:rsidR="2BF9C47F" w:rsidRDefault="2BF9C47F" w:rsidP="7FAD209C">
      <w:pPr>
        <w:pStyle w:val="ListParagraph"/>
        <w:numPr>
          <w:ilvl w:val="0"/>
          <w:numId w:val="19"/>
        </w:numPr>
        <w:pBdr>
          <w:top w:val="nil"/>
          <w:left w:val="nil"/>
          <w:bottom w:val="nil"/>
          <w:right w:val="nil"/>
          <w:between w:val="nil"/>
        </w:pBdr>
        <w:tabs>
          <w:tab w:val="left" w:pos="860"/>
          <w:tab w:val="left" w:pos="861"/>
        </w:tabs>
        <w:ind w:right="655"/>
        <w:rPr>
          <w:rFonts w:ascii="Calibri Light" w:eastAsia="Noto Sans Symbols" w:hAnsi="Calibri Light" w:cs="Calibri Light"/>
          <w:color w:val="000000" w:themeColor="text1"/>
          <w:sz w:val="16"/>
          <w:szCs w:val="16"/>
        </w:rPr>
      </w:pPr>
      <w:r w:rsidRPr="7FAD209C">
        <w:rPr>
          <w:rFonts w:ascii="Calibri Light" w:hAnsi="Calibri Light" w:cs="Calibri Light"/>
          <w:b/>
          <w:bCs/>
          <w:i/>
          <w:iCs/>
          <w:color w:val="000000" w:themeColor="text1"/>
        </w:rPr>
        <w:t xml:space="preserve">Request Permission for Changes: </w:t>
      </w:r>
      <w:r w:rsidRPr="7FAD209C">
        <w:rPr>
          <w:rFonts w:ascii="Calibri Light" w:hAnsi="Calibri Light" w:cs="Calibri Light"/>
          <w:color w:val="000000" w:themeColor="text1"/>
        </w:rPr>
        <w:t>Significant programming or budget changes must be requested in advance; changes may or may not affect the grant award amount. Grant funds that are unused by December 31 must be returned to United Arts.</w:t>
      </w:r>
    </w:p>
    <w:p w14:paraId="4A3BBE05" w14:textId="65063816" w:rsidR="2BF9C47F" w:rsidRDefault="2BF9C47F" w:rsidP="6ABF8154">
      <w:pPr>
        <w:pStyle w:val="ListParagraph"/>
        <w:numPr>
          <w:ilvl w:val="0"/>
          <w:numId w:val="19"/>
        </w:numPr>
        <w:pBdr>
          <w:top w:val="nil"/>
          <w:left w:val="nil"/>
          <w:bottom w:val="nil"/>
          <w:right w:val="nil"/>
          <w:between w:val="nil"/>
        </w:pBdr>
        <w:tabs>
          <w:tab w:val="left" w:pos="860"/>
          <w:tab w:val="left" w:pos="861"/>
        </w:tabs>
        <w:ind w:right="463"/>
        <w:rPr>
          <w:rFonts w:ascii="Calibri Light" w:eastAsia="Noto Sans Symbols" w:hAnsi="Calibri Light" w:cs="Calibri Light"/>
          <w:color w:val="000000" w:themeColor="text1"/>
          <w:sz w:val="16"/>
          <w:szCs w:val="16"/>
        </w:rPr>
      </w:pPr>
      <w:r w:rsidRPr="6ABF8154">
        <w:rPr>
          <w:rFonts w:ascii="Calibri Light" w:hAnsi="Calibri Light" w:cs="Calibri Light"/>
          <w:b/>
          <w:bCs/>
          <w:i/>
          <w:iCs/>
          <w:color w:val="000000" w:themeColor="text1"/>
        </w:rPr>
        <w:t>Notification:</w:t>
      </w:r>
      <w:r w:rsidRPr="6ABF8154">
        <w:rPr>
          <w:rFonts w:ascii="Calibri Light" w:hAnsi="Calibri Light" w:cs="Calibri Light"/>
          <w:i/>
          <w:iCs/>
          <w:color w:val="000000" w:themeColor="text1"/>
        </w:rPr>
        <w:t xml:space="preserve"> </w:t>
      </w:r>
      <w:r w:rsidRPr="6ABF8154">
        <w:rPr>
          <w:rFonts w:ascii="Calibri Light" w:hAnsi="Calibri Light" w:cs="Calibri Light"/>
          <w:color w:val="000000" w:themeColor="text1"/>
        </w:rPr>
        <w:t>Grantees must keep</w:t>
      </w:r>
      <w:r w:rsidRPr="6ABF8154">
        <w:rPr>
          <w:rFonts w:ascii="Calibri Light" w:hAnsi="Calibri Light" w:cs="Calibri Light"/>
          <w:color w:val="0000FF"/>
        </w:rPr>
        <w:t xml:space="preserve"> </w:t>
      </w:r>
      <w:hyperlink r:id="rId18">
        <w:r w:rsidRPr="6ABF8154">
          <w:rPr>
            <w:rStyle w:val="Hyperlink"/>
            <w:rFonts w:ascii="Calibri Light" w:hAnsi="Calibri Light" w:cs="Calibri Light"/>
          </w:rPr>
          <w:t>elyse@unitedarts</w:t>
        </w:r>
        <w:r w:rsidR="68BE741C" w:rsidRPr="6ABF8154">
          <w:rPr>
            <w:rStyle w:val="Hyperlink"/>
            <w:rFonts w:ascii="Calibri Light" w:hAnsi="Calibri Light" w:cs="Calibri Light"/>
          </w:rPr>
          <w:t>cfl.org</w:t>
        </w:r>
      </w:hyperlink>
      <w:hyperlink r:id="rId19">
        <w:r w:rsidRPr="6ABF8154">
          <w:rPr>
            <w:rFonts w:ascii="Calibri Light" w:hAnsi="Calibri Light" w:cs="Calibri Light"/>
            <w:color w:val="0000FF"/>
          </w:rPr>
          <w:t xml:space="preserve"> </w:t>
        </w:r>
        <w:r w:rsidR="2CB992AC" w:rsidRPr="6ABF8154">
          <w:rPr>
            <w:rFonts w:ascii="Calibri Light" w:hAnsi="Calibri Light" w:cs="Calibri Light"/>
            <w:color w:val="0000FF"/>
          </w:rPr>
          <w:t>and</w:t>
        </w:r>
      </w:hyperlink>
      <w:r w:rsidR="2CB992AC" w:rsidRPr="6ABF8154">
        <w:rPr>
          <w:rFonts w:ascii="Calibri Light" w:hAnsi="Calibri Light" w:cs="Calibri Light"/>
          <w:color w:val="000000" w:themeColor="text1"/>
        </w:rPr>
        <w:t xml:space="preserve"> </w:t>
      </w:r>
      <w:hyperlink r:id="rId20">
        <w:r w:rsidR="2CB992AC" w:rsidRPr="6ABF8154">
          <w:rPr>
            <w:rStyle w:val="Hyperlink"/>
            <w:rFonts w:ascii="Calibri Light" w:hAnsi="Calibri Light" w:cs="Calibri Light"/>
          </w:rPr>
          <w:t>beatriz@unitedartscfl.org</w:t>
        </w:r>
      </w:hyperlink>
      <w:r w:rsidR="2CB992AC" w:rsidRPr="6ABF8154">
        <w:rPr>
          <w:rFonts w:ascii="Calibri Light" w:hAnsi="Calibri Light" w:cs="Calibri Light"/>
          <w:color w:val="000000" w:themeColor="text1"/>
        </w:rPr>
        <w:t xml:space="preserve"> </w:t>
      </w:r>
      <w:r w:rsidRPr="6ABF8154">
        <w:rPr>
          <w:rFonts w:ascii="Calibri Light" w:hAnsi="Calibri Light" w:cs="Calibri Light"/>
          <w:color w:val="000000" w:themeColor="text1"/>
        </w:rPr>
        <w:t>on their email list, renew required insurance policies when they expire, and notify United Arts of any contact changes or changes in IRS tax-exempt status. United Arts will add grantees to its email list, including resources and opportunities.</w:t>
      </w:r>
    </w:p>
    <w:p w14:paraId="2D1EFAA9" w14:textId="006E4840" w:rsidR="2BF9C47F" w:rsidRDefault="2BF9C47F" w:rsidP="7FAD209C">
      <w:pPr>
        <w:pStyle w:val="ListParagraph"/>
        <w:numPr>
          <w:ilvl w:val="0"/>
          <w:numId w:val="19"/>
        </w:numPr>
        <w:pBdr>
          <w:top w:val="nil"/>
          <w:left w:val="nil"/>
          <w:bottom w:val="nil"/>
          <w:right w:val="nil"/>
          <w:between w:val="nil"/>
        </w:pBdr>
        <w:tabs>
          <w:tab w:val="left" w:pos="860"/>
          <w:tab w:val="left" w:pos="861"/>
        </w:tabs>
        <w:ind w:right="543"/>
        <w:rPr>
          <w:rFonts w:ascii="Calibri Light" w:eastAsia="Noto Sans Symbols" w:hAnsi="Calibri Light" w:cs="Calibri Light"/>
          <w:color w:val="000000" w:themeColor="text1"/>
          <w:sz w:val="16"/>
          <w:szCs w:val="16"/>
        </w:rPr>
      </w:pPr>
      <w:r w:rsidRPr="7FAD209C">
        <w:rPr>
          <w:rFonts w:ascii="Calibri Light" w:hAnsi="Calibri Light" w:cs="Calibri Light"/>
          <w:b/>
          <w:bCs/>
          <w:i/>
          <w:iCs/>
          <w:color w:val="000000" w:themeColor="text1"/>
        </w:rPr>
        <w:lastRenderedPageBreak/>
        <w:t xml:space="preserve">Legal: </w:t>
      </w:r>
      <w:r w:rsidRPr="7FAD209C">
        <w:rPr>
          <w:rFonts w:ascii="Calibri Light" w:hAnsi="Calibri Light" w:cs="Calibri Light"/>
          <w:color w:val="000000" w:themeColor="text1"/>
        </w:rPr>
        <w:t>Grantees must comply with fair labor standards and a drug-free workplace; maintain a finance committee and independent audit committee of the board (per the Sarbanes-Oxley Act</w:t>
      </w:r>
      <w:r w:rsidR="3AEB4D88" w:rsidRPr="7FAD209C">
        <w:rPr>
          <w:rFonts w:ascii="Calibri Light" w:hAnsi="Calibri Light" w:cs="Calibri Light"/>
          <w:color w:val="000000" w:themeColor="text1"/>
        </w:rPr>
        <w:t>) and</w:t>
      </w:r>
      <w:r w:rsidRPr="7FAD209C">
        <w:rPr>
          <w:rFonts w:ascii="Calibri Light" w:hAnsi="Calibri Light" w:cs="Calibri Light"/>
          <w:color w:val="000000" w:themeColor="text1"/>
        </w:rPr>
        <w:t xml:space="preserve"> comply with PCI (see</w:t>
      </w:r>
      <w:hyperlink r:id="rId21">
        <w:r w:rsidRPr="7FAD209C">
          <w:rPr>
            <w:rFonts w:ascii="Calibri Light" w:hAnsi="Calibri Light" w:cs="Calibri Light"/>
            <w:color w:val="0000FF"/>
            <w:u w:val="single"/>
          </w:rPr>
          <w:t xml:space="preserve"> www.PCICompliance.org</w:t>
        </w:r>
      </w:hyperlink>
      <w:r w:rsidRPr="7FAD209C">
        <w:rPr>
          <w:rFonts w:ascii="Calibri Light" w:hAnsi="Calibri Light" w:cs="Calibri Light"/>
          <w:color w:val="000000" w:themeColor="text1"/>
        </w:rPr>
        <w:t>) and the US Patriot Act. Grantees must pay their obligations.</w:t>
      </w:r>
    </w:p>
    <w:p w14:paraId="4C75F3C5" w14:textId="271106D7" w:rsidR="2BF9C47F" w:rsidRDefault="2BF9C47F" w:rsidP="7FAD209C">
      <w:pPr>
        <w:pStyle w:val="ListParagraph"/>
        <w:numPr>
          <w:ilvl w:val="0"/>
          <w:numId w:val="19"/>
        </w:numPr>
        <w:pBdr>
          <w:top w:val="nil"/>
          <w:left w:val="nil"/>
          <w:bottom w:val="nil"/>
          <w:right w:val="nil"/>
          <w:between w:val="nil"/>
        </w:pBdr>
        <w:tabs>
          <w:tab w:val="left" w:pos="861"/>
        </w:tabs>
        <w:ind w:right="490"/>
        <w:jc w:val="both"/>
        <w:rPr>
          <w:rFonts w:ascii="Calibri Light" w:eastAsia="Noto Sans Symbols" w:hAnsi="Calibri Light" w:cs="Calibri Light"/>
          <w:color w:val="000000" w:themeColor="text1"/>
          <w:sz w:val="16"/>
          <w:szCs w:val="16"/>
        </w:rPr>
      </w:pPr>
      <w:r w:rsidRPr="7FAD209C">
        <w:rPr>
          <w:rFonts w:ascii="Calibri Light" w:hAnsi="Calibri Light" w:cs="Calibri Light"/>
          <w:b/>
          <w:bCs/>
          <w:i/>
          <w:iCs/>
          <w:color w:val="000000" w:themeColor="text1"/>
        </w:rPr>
        <w:t>Insurance:</w:t>
      </w:r>
      <w:r w:rsidRPr="7FAD209C">
        <w:rPr>
          <w:rFonts w:ascii="Calibri Light" w:hAnsi="Calibri Light" w:cs="Calibri Light"/>
          <w:i/>
          <w:iCs/>
          <w:color w:val="000000" w:themeColor="text1"/>
        </w:rPr>
        <w:t xml:space="preserve"> </w:t>
      </w:r>
      <w:r w:rsidRPr="7FAD209C">
        <w:rPr>
          <w:rFonts w:ascii="Calibri Light" w:hAnsi="Calibri Light" w:cs="Calibri Light"/>
          <w:color w:val="000000" w:themeColor="text1"/>
        </w:rPr>
        <w:t>At the time of award acceptance, all grantees are required to provide a Certificate of Insurance, listing United Arts as the certificate holder, and proving current coverage for the funding period for the following types and limits of coverage from a licensed insurance carrier:</w:t>
      </w:r>
    </w:p>
    <w:p w14:paraId="6D24849D" w14:textId="77777777" w:rsidR="2BF9C47F" w:rsidRDefault="2BF9C47F" w:rsidP="7FAD209C">
      <w:pPr>
        <w:numPr>
          <w:ilvl w:val="2"/>
          <w:numId w:val="8"/>
        </w:numPr>
        <w:pBdr>
          <w:top w:val="nil"/>
          <w:left w:val="nil"/>
          <w:bottom w:val="nil"/>
          <w:right w:val="nil"/>
          <w:between w:val="nil"/>
        </w:pBdr>
        <w:tabs>
          <w:tab w:val="left" w:pos="1221"/>
        </w:tabs>
        <w:ind w:right="756"/>
        <w:jc w:val="both"/>
        <w:rPr>
          <w:rFonts w:ascii="Calibri Light" w:hAnsi="Calibri Light" w:cs="Calibri Light"/>
        </w:rPr>
      </w:pPr>
      <w:r w:rsidRPr="7FAD209C">
        <w:rPr>
          <w:rFonts w:ascii="Calibri Light" w:hAnsi="Calibri Light" w:cs="Calibri Light"/>
          <w:color w:val="000000" w:themeColor="text1"/>
        </w:rPr>
        <w:t>Commercial General Liability, $500,000. United Arts must be additional insured (usually listed in the notes field).</w:t>
      </w:r>
    </w:p>
    <w:p w14:paraId="007F2777" w14:textId="77777777" w:rsidR="2BF9C47F" w:rsidRDefault="2BF9C47F" w:rsidP="7FAD209C">
      <w:pPr>
        <w:numPr>
          <w:ilvl w:val="2"/>
          <w:numId w:val="8"/>
        </w:numPr>
        <w:pBdr>
          <w:top w:val="nil"/>
          <w:left w:val="nil"/>
          <w:bottom w:val="nil"/>
          <w:right w:val="nil"/>
          <w:between w:val="nil"/>
        </w:pBdr>
        <w:tabs>
          <w:tab w:val="left" w:pos="1221"/>
        </w:tabs>
        <w:jc w:val="both"/>
        <w:rPr>
          <w:rFonts w:ascii="Calibri Light" w:hAnsi="Calibri Light" w:cs="Calibri Light"/>
        </w:rPr>
      </w:pPr>
      <w:r w:rsidRPr="7FAD209C">
        <w:rPr>
          <w:rFonts w:ascii="Calibri Light" w:hAnsi="Calibri Light" w:cs="Calibri Light"/>
          <w:color w:val="000000" w:themeColor="text1"/>
        </w:rPr>
        <w:t>Workers’ Compensation as required by State of Florida Law</w:t>
      </w:r>
    </w:p>
    <w:p w14:paraId="18A5222A" w14:textId="6D49669A" w:rsidR="2BF9C47F" w:rsidRDefault="2BF9C47F" w:rsidP="7FAD209C">
      <w:pPr>
        <w:numPr>
          <w:ilvl w:val="2"/>
          <w:numId w:val="8"/>
        </w:numPr>
        <w:pBdr>
          <w:top w:val="nil"/>
          <w:left w:val="nil"/>
          <w:bottom w:val="nil"/>
          <w:right w:val="nil"/>
          <w:between w:val="nil"/>
        </w:pBdr>
        <w:tabs>
          <w:tab w:val="left" w:pos="1221"/>
        </w:tabs>
        <w:jc w:val="both"/>
        <w:rPr>
          <w:rFonts w:ascii="Calibri Light" w:hAnsi="Calibri Light" w:cs="Calibri Light"/>
        </w:rPr>
      </w:pPr>
      <w:r w:rsidRPr="7FAD209C">
        <w:rPr>
          <w:rFonts w:ascii="Calibri Light" w:hAnsi="Calibri Light" w:cs="Calibri Light"/>
        </w:rPr>
        <w:t>Grantees must submit a new copy of the insurance certificate whenever one of the policies expires.</w:t>
      </w:r>
    </w:p>
    <w:p w14:paraId="4017EB01" w14:textId="77777777" w:rsidR="2BF9C47F" w:rsidRDefault="2BF9C47F" w:rsidP="7FAD209C">
      <w:pPr>
        <w:pStyle w:val="ListParagraph"/>
        <w:numPr>
          <w:ilvl w:val="0"/>
          <w:numId w:val="20"/>
        </w:numPr>
        <w:pBdr>
          <w:top w:val="nil"/>
          <w:left w:val="nil"/>
          <w:bottom w:val="nil"/>
          <w:right w:val="nil"/>
          <w:between w:val="nil"/>
        </w:pBdr>
        <w:tabs>
          <w:tab w:val="left" w:pos="860"/>
          <w:tab w:val="left" w:pos="861"/>
        </w:tabs>
        <w:ind w:right="459"/>
        <w:rPr>
          <w:rFonts w:ascii="Calibri Light" w:eastAsia="Noto Sans Symbols" w:hAnsi="Calibri Light" w:cs="Calibri Light"/>
          <w:color w:val="000000" w:themeColor="text1"/>
          <w:sz w:val="16"/>
          <w:szCs w:val="16"/>
        </w:rPr>
      </w:pPr>
      <w:r w:rsidRPr="7FAD209C">
        <w:rPr>
          <w:rFonts w:ascii="Calibri Light" w:hAnsi="Calibri Light" w:cs="Calibri Light"/>
          <w:b/>
          <w:bCs/>
          <w:i/>
          <w:iCs/>
          <w:color w:val="000000" w:themeColor="text1"/>
        </w:rPr>
        <w:t>Electronic payment:</w:t>
      </w:r>
      <w:r w:rsidRPr="7FAD209C">
        <w:rPr>
          <w:rFonts w:ascii="Calibri Light" w:hAnsi="Calibri Light" w:cs="Calibri Light"/>
          <w:i/>
          <w:iCs/>
          <w:color w:val="000000" w:themeColor="text1"/>
        </w:rPr>
        <w:t xml:space="preserve"> </w:t>
      </w:r>
      <w:r w:rsidRPr="7FAD209C">
        <w:rPr>
          <w:rFonts w:ascii="Calibri Light" w:hAnsi="Calibri Light" w:cs="Calibri Light"/>
          <w:color w:val="000000" w:themeColor="text1"/>
        </w:rPr>
        <w:t>Grantees must sign up for payment via ACH (electronic deposit), whereby funds will be directly deposited into the grantee’s business account. This provides prompt delivery of grant funds by alleviating mail time and bank holds.</w:t>
      </w:r>
    </w:p>
    <w:p w14:paraId="53DE12CF" w14:textId="77777777" w:rsidR="2BF9C47F" w:rsidRDefault="2BF9C47F" w:rsidP="7FAD209C">
      <w:pPr>
        <w:pStyle w:val="ListParagraph"/>
        <w:numPr>
          <w:ilvl w:val="0"/>
          <w:numId w:val="20"/>
        </w:numPr>
        <w:pBdr>
          <w:top w:val="nil"/>
          <w:left w:val="nil"/>
          <w:bottom w:val="nil"/>
          <w:right w:val="nil"/>
          <w:between w:val="nil"/>
        </w:pBdr>
        <w:tabs>
          <w:tab w:val="left" w:pos="860"/>
          <w:tab w:val="left" w:pos="861"/>
        </w:tabs>
        <w:ind w:right="574"/>
        <w:rPr>
          <w:rFonts w:ascii="Calibri Light" w:eastAsia="Noto Sans Symbols" w:hAnsi="Calibri Light" w:cs="Calibri Light"/>
          <w:color w:val="000000" w:themeColor="text1"/>
          <w:sz w:val="16"/>
          <w:szCs w:val="16"/>
        </w:rPr>
      </w:pPr>
      <w:r w:rsidRPr="7FAD209C">
        <w:rPr>
          <w:rFonts w:ascii="Calibri Light" w:hAnsi="Calibri Light" w:cs="Calibri Light"/>
          <w:b/>
          <w:bCs/>
          <w:i/>
          <w:iCs/>
          <w:color w:val="000000" w:themeColor="text1"/>
        </w:rPr>
        <w:t>Inclusion:</w:t>
      </w:r>
      <w:r w:rsidRPr="7FAD209C">
        <w:rPr>
          <w:rFonts w:ascii="Calibri Light" w:hAnsi="Calibri Light" w:cs="Calibri Light"/>
          <w:i/>
          <w:iCs/>
          <w:color w:val="000000" w:themeColor="text1"/>
        </w:rPr>
        <w:t xml:space="preserve"> </w:t>
      </w:r>
      <w:r w:rsidRPr="7FAD209C">
        <w:rPr>
          <w:rFonts w:ascii="Calibri Light" w:hAnsi="Calibri Light" w:cs="Calibri Light"/>
          <w:color w:val="000000" w:themeColor="text1"/>
        </w:rPr>
        <w:t>Grantees must provide equal access and opportunity in employment and services and may not discriminate based on race, color, ethnicity, religion, gender, ancestry, national origin, geography, age, varying abilities, pregnancy, sexual orientation, gender identity, marital status, familial status, citizenship status, or socioeconomic status. The make-up of the staff, board, audience, volunteers, artists, scientists, historians, and other decision-makers involved with grantee organizations should be inclusive of the diversity of the community and compatible with the organization's mission.</w:t>
      </w:r>
    </w:p>
    <w:p w14:paraId="3BDB3444" w14:textId="38681390" w:rsidR="2BF9C47F" w:rsidRDefault="2BF9C47F" w:rsidP="34162B50">
      <w:pPr>
        <w:pStyle w:val="ListParagraph"/>
        <w:numPr>
          <w:ilvl w:val="0"/>
          <w:numId w:val="20"/>
        </w:numPr>
        <w:pBdr>
          <w:top w:val="nil"/>
          <w:left w:val="nil"/>
          <w:bottom w:val="nil"/>
          <w:right w:val="nil"/>
          <w:between w:val="nil"/>
        </w:pBdr>
        <w:tabs>
          <w:tab w:val="left" w:pos="861"/>
        </w:tabs>
        <w:ind w:right="501"/>
        <w:jc w:val="both"/>
        <w:rPr>
          <w:rFonts w:ascii="Calibri Light" w:eastAsia="Noto Sans Symbols" w:hAnsi="Calibri Light" w:cs="Calibri Light"/>
          <w:color w:val="000000" w:themeColor="text1"/>
          <w:sz w:val="16"/>
          <w:szCs w:val="16"/>
        </w:rPr>
      </w:pPr>
      <w:r w:rsidRPr="34162B50">
        <w:rPr>
          <w:rFonts w:ascii="Calibri Light" w:hAnsi="Calibri Light" w:cs="Calibri Light"/>
          <w:b/>
          <w:bCs/>
          <w:i/>
          <w:iCs/>
          <w:color w:val="000000" w:themeColor="text1"/>
        </w:rPr>
        <w:t>Acknowledgment</w:t>
      </w:r>
      <w:r w:rsidRPr="34162B50">
        <w:rPr>
          <w:rFonts w:ascii="Calibri Light" w:hAnsi="Calibri Light" w:cs="Calibri Light"/>
          <w:i/>
          <w:iCs/>
          <w:color w:val="000000" w:themeColor="text1"/>
        </w:rPr>
        <w:t xml:space="preserve">: </w:t>
      </w:r>
      <w:r w:rsidRPr="34162B50">
        <w:rPr>
          <w:rFonts w:ascii="Calibri Light" w:hAnsi="Calibri Light" w:cs="Calibri Light"/>
          <w:color w:val="000000" w:themeColor="text1"/>
        </w:rPr>
        <w:t xml:space="preserve">Grantees must acknowledge the grant in all publicity and materials (whether printed, online, verbal, or other), with the United Arts logo and the statement </w:t>
      </w:r>
      <w:r w:rsidR="32868BF6" w:rsidRPr="34162B50">
        <w:rPr>
          <w:rFonts w:ascii="Calibri Light" w:hAnsi="Calibri Light" w:cs="Calibri Light"/>
          <w:color w:val="000000" w:themeColor="text1"/>
        </w:rPr>
        <w:t>“(Name of Grantee Organization) is funded in part by United Arts of Central Florida, your local agency for the arts.”</w:t>
      </w:r>
      <w:r w:rsidRPr="34162B50">
        <w:rPr>
          <w:rFonts w:ascii="Calibri Light" w:hAnsi="Calibri Light" w:cs="Calibri Light"/>
          <w:color w:val="000000" w:themeColor="text1"/>
        </w:rPr>
        <w:t xml:space="preserve"> United Arts may publicize the grant using quotes and photos from applications and reports. Organizations based in or providing </w:t>
      </w:r>
      <w:proofErr w:type="gramStart"/>
      <w:r w:rsidRPr="34162B50">
        <w:rPr>
          <w:rFonts w:ascii="Calibri Light" w:hAnsi="Calibri Light" w:cs="Calibri Light"/>
          <w:color w:val="000000" w:themeColor="text1"/>
        </w:rPr>
        <w:t>the majority of</w:t>
      </w:r>
      <w:proofErr w:type="gramEnd"/>
      <w:r w:rsidRPr="34162B50">
        <w:rPr>
          <w:rFonts w:ascii="Calibri Light" w:hAnsi="Calibri Light" w:cs="Calibri Light"/>
          <w:color w:val="000000" w:themeColor="text1"/>
        </w:rPr>
        <w:t xml:space="preserve"> programming in the City of Orlando and/or Orange County will also be required to include those logos.</w:t>
      </w:r>
    </w:p>
    <w:p w14:paraId="6F5A134F" w14:textId="60DDCE03" w:rsidR="2BF9C47F" w:rsidRDefault="2BF9C47F" w:rsidP="7FAD209C">
      <w:pPr>
        <w:pStyle w:val="ListParagraph"/>
        <w:numPr>
          <w:ilvl w:val="0"/>
          <w:numId w:val="20"/>
        </w:numPr>
        <w:pBdr>
          <w:top w:val="nil"/>
          <w:left w:val="nil"/>
          <w:bottom w:val="nil"/>
          <w:right w:val="nil"/>
          <w:between w:val="nil"/>
        </w:pBdr>
        <w:tabs>
          <w:tab w:val="left" w:pos="860"/>
          <w:tab w:val="left" w:pos="861"/>
        </w:tabs>
        <w:ind w:right="926"/>
        <w:rPr>
          <w:rFonts w:ascii="Calibri Light" w:eastAsia="Noto Sans Symbols" w:hAnsi="Calibri Light" w:cs="Calibri Light"/>
          <w:color w:val="000000" w:themeColor="text1"/>
          <w:sz w:val="16"/>
          <w:szCs w:val="16"/>
        </w:rPr>
      </w:pPr>
      <w:r w:rsidRPr="7FAD209C">
        <w:rPr>
          <w:rFonts w:ascii="Calibri Light" w:hAnsi="Calibri Light" w:cs="Calibri Light"/>
          <w:b/>
          <w:bCs/>
          <w:i/>
          <w:iCs/>
          <w:color w:val="000000" w:themeColor="text1"/>
        </w:rPr>
        <w:t>AEP Survey:</w:t>
      </w:r>
      <w:r w:rsidRPr="7FAD209C">
        <w:rPr>
          <w:rFonts w:ascii="Calibri Light" w:hAnsi="Calibri Light" w:cs="Calibri Light"/>
          <w:i/>
          <w:iCs/>
          <w:color w:val="000000" w:themeColor="text1"/>
        </w:rPr>
        <w:t xml:space="preserve"> </w:t>
      </w:r>
      <w:r w:rsidRPr="7FAD209C">
        <w:rPr>
          <w:rFonts w:ascii="Calibri Light" w:hAnsi="Calibri Light" w:cs="Calibri Light"/>
          <w:color w:val="000000" w:themeColor="text1"/>
        </w:rPr>
        <w:t>Grantees must participate in the Americans for the Arts' "Arts and Economic Prosperity" Impact Survey (which occurs every five years) to maintain eligibility for grants.</w:t>
      </w:r>
    </w:p>
    <w:p w14:paraId="1B855715" w14:textId="7E9B9649" w:rsidR="2BF9C47F" w:rsidRDefault="2BF9C47F" w:rsidP="7FAD209C">
      <w:pPr>
        <w:pStyle w:val="ListParagraph"/>
        <w:numPr>
          <w:ilvl w:val="0"/>
          <w:numId w:val="5"/>
        </w:numPr>
        <w:ind w:left="270" w:right="537" w:hanging="180"/>
        <w:rPr>
          <w:rFonts w:ascii="Calibri Light" w:hAnsi="Calibri Light" w:cs="Calibri Light"/>
        </w:rPr>
      </w:pPr>
      <w:r w:rsidRPr="7FAD209C">
        <w:rPr>
          <w:rFonts w:ascii="Calibri Light" w:hAnsi="Calibri Light" w:cs="Calibri Light"/>
          <w:b/>
          <w:bCs/>
          <w:i/>
          <w:iCs/>
          <w:color w:val="000000" w:themeColor="text1"/>
        </w:rPr>
        <w:t xml:space="preserve">Recordkeeping: </w:t>
      </w:r>
      <w:r w:rsidRPr="7FAD209C">
        <w:rPr>
          <w:rFonts w:ascii="Calibri Light" w:hAnsi="Calibri Light" w:cs="Calibri Light"/>
          <w:color w:val="000000" w:themeColor="text1"/>
        </w:rPr>
        <w:t>Grantees must keep information (including description and photos of the funded programming, press or publicity about the programming, including use of logos or acknowledgment statement, and financial records) for the final report. Also, keep records about the grant activities and financials for at least five years after the grant period is completed; such records must be available for audit by United Arts representatives.</w:t>
      </w:r>
    </w:p>
    <w:p w14:paraId="5156CDF4" w14:textId="77777777" w:rsidR="7FAD209C" w:rsidRDefault="7FAD209C" w:rsidP="7F0C22A2">
      <w:pPr>
        <w:pBdr>
          <w:top w:val="nil"/>
          <w:left w:val="nil"/>
          <w:bottom w:val="nil"/>
          <w:right w:val="nil"/>
          <w:between w:val="nil"/>
        </w:pBdr>
        <w:tabs>
          <w:tab w:val="left" w:pos="860"/>
          <w:tab w:val="left" w:pos="861"/>
        </w:tabs>
        <w:ind w:right="646"/>
        <w:rPr>
          <w:rFonts w:ascii="Calibri Light" w:hAnsi="Calibri Light" w:cs="Calibri Light"/>
          <w:color w:val="000000" w:themeColor="text1"/>
          <w:sz w:val="16"/>
          <w:szCs w:val="16"/>
        </w:rPr>
      </w:pPr>
    </w:p>
    <w:p w14:paraId="792403A0" w14:textId="708A98B5" w:rsidR="2BF9C47F" w:rsidRDefault="2BF9C47F" w:rsidP="7F0C22A2">
      <w:pPr>
        <w:shd w:val="clear" w:color="auto" w:fill="DAEEF3" w:themeFill="accent5" w:themeFillTint="33"/>
        <w:tabs>
          <w:tab w:val="left" w:pos="860"/>
          <w:tab w:val="left" w:pos="861"/>
        </w:tabs>
        <w:spacing w:line="259" w:lineRule="auto"/>
        <w:ind w:right="646"/>
        <w:rPr>
          <w:rFonts w:ascii="Calibri Light" w:hAnsi="Calibri Light" w:cs="Calibri Light"/>
          <w:color w:val="000000" w:themeColor="text1"/>
          <w:sz w:val="28"/>
          <w:szCs w:val="28"/>
        </w:rPr>
      </w:pPr>
      <w:r w:rsidRPr="7F0C22A2">
        <w:rPr>
          <w:rFonts w:ascii="Calibri Light" w:hAnsi="Calibri Light" w:cs="Calibri Light"/>
          <w:color w:val="000000" w:themeColor="text1"/>
          <w:sz w:val="28"/>
          <w:szCs w:val="28"/>
        </w:rPr>
        <w:t>UNITED ARTS STAFF CONTACT</w:t>
      </w:r>
    </w:p>
    <w:p w14:paraId="5310EC17" w14:textId="4FE9E241" w:rsidR="47BF7735" w:rsidRDefault="47BF7735" w:rsidP="6ABF8154">
      <w:pPr>
        <w:tabs>
          <w:tab w:val="left" w:pos="860"/>
          <w:tab w:val="left" w:pos="861"/>
        </w:tabs>
        <w:spacing w:line="259" w:lineRule="auto"/>
        <w:ind w:right="646"/>
      </w:pPr>
      <w:r w:rsidRPr="6ABF8154">
        <w:rPr>
          <w:rFonts w:ascii="Calibri Light" w:hAnsi="Calibri Light" w:cs="Calibri Light"/>
          <w:color w:val="000000" w:themeColor="text1"/>
        </w:rPr>
        <w:t>Beatriz Ramirez, Outreach Program Officer</w:t>
      </w:r>
    </w:p>
    <w:p w14:paraId="3BEB3BA5" w14:textId="5EB20663" w:rsidR="6ABF8154" w:rsidRDefault="003C15E1" w:rsidP="6ABF8154">
      <w:pPr>
        <w:tabs>
          <w:tab w:val="left" w:pos="860"/>
          <w:tab w:val="left" w:pos="861"/>
        </w:tabs>
        <w:spacing w:line="259" w:lineRule="auto"/>
        <w:ind w:right="646"/>
        <w:rPr>
          <w:rFonts w:ascii="Calibri Light" w:hAnsi="Calibri Light" w:cs="Calibri Light"/>
          <w:color w:val="000000" w:themeColor="text1"/>
        </w:rPr>
      </w:pPr>
      <w:hyperlink r:id="rId22">
        <w:r w:rsidR="47BF7735" w:rsidRPr="7F0C22A2">
          <w:rPr>
            <w:rStyle w:val="Hyperlink"/>
            <w:rFonts w:ascii="Calibri Light" w:hAnsi="Calibri Light" w:cs="Calibri Light"/>
          </w:rPr>
          <w:t>Beatriz@UnitedArtsCFL.org</w:t>
        </w:r>
      </w:hyperlink>
      <w:r w:rsidR="3069CA31" w:rsidRPr="7F0C22A2">
        <w:rPr>
          <w:rFonts w:ascii="Calibri Light" w:hAnsi="Calibri Light" w:cs="Calibri Light"/>
        </w:rPr>
        <w:t xml:space="preserve"> &amp; </w:t>
      </w:r>
      <w:r w:rsidR="06C20066" w:rsidRPr="7F0C22A2">
        <w:rPr>
          <w:rFonts w:ascii="Calibri Light" w:hAnsi="Calibri Light" w:cs="Calibri Light"/>
        </w:rPr>
        <w:t>407-636-5126</w:t>
      </w:r>
    </w:p>
    <w:p w14:paraId="59D9A6DC" w14:textId="0A993C6A" w:rsidR="2BF9C47F" w:rsidRDefault="2BF9C47F" w:rsidP="7F0C22A2">
      <w:pPr>
        <w:pBdr>
          <w:top w:val="nil"/>
          <w:left w:val="nil"/>
          <w:bottom w:val="nil"/>
          <w:right w:val="nil"/>
          <w:between w:val="nil"/>
        </w:pBdr>
        <w:rPr>
          <w:rFonts w:ascii="Calibri Light" w:eastAsia="Noto Sans Symbols" w:hAnsi="Calibri Light" w:cs="Calibri Light"/>
          <w:b/>
          <w:bCs/>
          <w:color w:val="000000" w:themeColor="text1"/>
        </w:rPr>
        <w:sectPr w:rsidR="2BF9C47F">
          <w:headerReference w:type="default" r:id="rId23"/>
          <w:footerReference w:type="default" r:id="rId24"/>
          <w:headerReference w:type="first" r:id="rId25"/>
          <w:footerReference w:type="first" r:id="rId26"/>
          <w:pgSz w:w="12240" w:h="15840"/>
          <w:pgMar w:top="1280" w:right="340" w:bottom="980" w:left="580" w:header="0" w:footer="785" w:gutter="0"/>
          <w:cols w:space="720"/>
          <w:titlePg/>
        </w:sectPr>
      </w:pPr>
      <w:r w:rsidRPr="7F0C22A2">
        <w:rPr>
          <w:rFonts w:ascii="Calibri Light" w:hAnsi="Calibri Light" w:cs="Calibri Light"/>
          <w:b/>
          <w:bCs/>
          <w:color w:val="000000" w:themeColor="text1"/>
        </w:rPr>
        <w:t>Applicant-facing tutorials on how to use and navigate the United Arts Grant Portal can be found</w:t>
      </w:r>
      <w:r w:rsidRPr="7F0C22A2">
        <w:rPr>
          <w:rFonts w:ascii="Calibri Light" w:hAnsi="Calibri Light" w:cs="Calibri Light"/>
          <w:b/>
          <w:bCs/>
          <w:color w:val="0000FF"/>
        </w:rPr>
        <w:t xml:space="preserve"> </w:t>
      </w:r>
      <w:hyperlink r:id="rId27">
        <w:r w:rsidRPr="7F0C22A2">
          <w:rPr>
            <w:rFonts w:ascii="Calibri Light" w:hAnsi="Calibri Light" w:cs="Calibri Light"/>
            <w:b/>
            <w:bCs/>
            <w:color w:val="0000FF"/>
            <w:u w:val="single"/>
          </w:rPr>
          <w:t>here</w:t>
        </w:r>
      </w:hyperlink>
      <w:hyperlink r:id="rId28">
        <w:r w:rsidRPr="7F0C22A2">
          <w:rPr>
            <w:rFonts w:ascii="Calibri Light" w:hAnsi="Calibri Light" w:cs="Calibri Light"/>
            <w:b/>
            <w:bCs/>
            <w:color w:val="000000" w:themeColor="text1"/>
          </w:rPr>
          <w:t>.</w:t>
        </w:r>
      </w:hyperlink>
    </w:p>
    <w:p w14:paraId="42207154" w14:textId="385DAFD6" w:rsidR="7FAD209C" w:rsidRDefault="7FAD209C" w:rsidP="7FAD209C">
      <w:pPr>
        <w:rPr>
          <w:rFonts w:ascii="Calibri Light" w:hAnsi="Calibri Light" w:cs="Calibri Light"/>
        </w:rPr>
      </w:pPr>
    </w:p>
    <w:sectPr w:rsidR="7FAD209C" w:rsidSect="0027256D">
      <w:headerReference w:type="default" r:id="rId29"/>
      <w:footerReference w:type="default" r:id="rId30"/>
      <w:headerReference w:type="first" r:id="rId31"/>
      <w:footerReference w:type="first" r:id="rId32"/>
      <w:pgSz w:w="12240" w:h="15840"/>
      <w:pgMar w:top="960" w:right="340" w:bottom="880" w:left="580" w:header="762" w:footer="682"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905BA" w14:textId="77777777" w:rsidR="00133272" w:rsidRDefault="00133272">
      <w:r>
        <w:separator/>
      </w:r>
    </w:p>
  </w:endnote>
  <w:endnote w:type="continuationSeparator" w:id="0">
    <w:p w14:paraId="72EA02A3" w14:textId="77777777" w:rsidR="00133272" w:rsidRDefault="0013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B10AF" w14:textId="77777777" w:rsidR="00D26465" w:rsidRDefault="009B479D">
    <w:pPr>
      <w:pBdr>
        <w:top w:val="nil"/>
        <w:left w:val="nil"/>
        <w:bottom w:val="nil"/>
        <w:right w:val="nil"/>
        <w:between w:val="nil"/>
      </w:pBdr>
      <w:spacing w:line="14" w:lineRule="auto"/>
      <w:rPr>
        <w:color w:val="000000"/>
        <w:sz w:val="20"/>
        <w:szCs w:val="20"/>
      </w:rPr>
    </w:pPr>
    <w:r>
      <w:rPr>
        <w:noProof/>
        <w:color w:val="2B579A"/>
        <w:shd w:val="clear" w:color="auto" w:fill="E6E6E6"/>
      </w:rPr>
      <mc:AlternateContent>
        <mc:Choice Requires="wps">
          <w:drawing>
            <wp:anchor distT="0" distB="0" distL="0" distR="0" simplePos="0" relativeHeight="251658240" behindDoc="1" locked="0" layoutInCell="1" hidden="0" allowOverlap="1" wp14:anchorId="51C15CA0" wp14:editId="020B39E6">
              <wp:simplePos x="0" y="0"/>
              <wp:positionH relativeFrom="column">
                <wp:posOffset>1892300</wp:posOffset>
              </wp:positionH>
              <wp:positionV relativeFrom="paragraph">
                <wp:posOffset>9410700</wp:posOffset>
              </wp:positionV>
              <wp:extent cx="3239135" cy="260985"/>
              <wp:effectExtent l="0" t="0" r="0" b="0"/>
              <wp:wrapNone/>
              <wp:docPr id="2" name="Rectangle 2"/>
              <wp:cNvGraphicFramePr/>
              <a:graphic xmlns:a="http://schemas.openxmlformats.org/drawingml/2006/main">
                <a:graphicData uri="http://schemas.microsoft.com/office/word/2010/wordprocessingShape">
                  <wps:wsp>
                    <wps:cNvSpPr/>
                    <wps:spPr>
                      <a:xfrm>
                        <a:off x="3731195" y="3654270"/>
                        <a:ext cx="3229610" cy="251460"/>
                      </a:xfrm>
                      <a:prstGeom prst="rect">
                        <a:avLst/>
                      </a:prstGeom>
                      <a:noFill/>
                      <a:ln>
                        <a:noFill/>
                      </a:ln>
                    </wps:spPr>
                    <wps:txbx>
                      <w:txbxContent>
                        <w:p w14:paraId="01600360" w14:textId="77777777" w:rsidR="00D26465" w:rsidRDefault="009B479D">
                          <w:pPr>
                            <w:spacing w:line="182" w:lineRule="auto"/>
                            <w:jc w:val="center"/>
                            <w:textDirection w:val="btLr"/>
                          </w:pPr>
                          <w:r>
                            <w:rPr>
                              <w:color w:val="000000"/>
                              <w:sz w:val="16"/>
                            </w:rPr>
                            <w:t xml:space="preserve">Elyse Jardine, Grants Program Officer – </w:t>
                          </w:r>
                          <w:r>
                            <w:rPr>
                              <w:color w:val="0000FF"/>
                              <w:sz w:val="16"/>
                              <w:u w:val="single"/>
                            </w:rPr>
                            <w:t>Elyse@UnitedArts.cc</w:t>
                          </w:r>
                          <w:r>
                            <w:rPr>
                              <w:color w:val="0000FF"/>
                              <w:sz w:val="16"/>
                            </w:rPr>
                            <w:t xml:space="preserve"> </w:t>
                          </w:r>
                          <w:r>
                            <w:rPr>
                              <w:color w:val="000000"/>
                              <w:sz w:val="16"/>
                            </w:rPr>
                            <w:t>or 407-790-7844</w:t>
                          </w:r>
                        </w:p>
                        <w:p w14:paraId="5B6E339B" w14:textId="77777777" w:rsidR="00D26465" w:rsidRDefault="009B479D">
                          <w:pPr>
                            <w:spacing w:line="195" w:lineRule="auto"/>
                            <w:ind w:right="1"/>
                            <w:jc w:val="center"/>
                            <w:textDirection w:val="btLr"/>
                          </w:pPr>
                          <w:r>
                            <w:rPr>
                              <w:color w:val="000000"/>
                              <w:sz w:val="16"/>
                            </w:rPr>
                            <w:t xml:space="preserve">Apply online at </w:t>
                          </w:r>
                          <w:r>
                            <w:rPr>
                              <w:color w:val="0000FF"/>
                              <w:sz w:val="16"/>
                              <w:u w:val="single"/>
                            </w:rPr>
                            <w:t>www.UnitedArts.cc/grants</w:t>
                          </w:r>
                        </w:p>
                      </w:txbxContent>
                    </wps:txbx>
                    <wps:bodyPr spcFirstLastPara="1" wrap="square" lIns="0" tIns="0" rIns="0" bIns="0" anchor="t" anchorCtr="0">
                      <a:noAutofit/>
                    </wps:bodyPr>
                  </wps:wsp>
                </a:graphicData>
              </a:graphic>
            </wp:anchor>
          </w:drawing>
        </mc:Choice>
        <mc:Fallback>
          <w:pict>
            <v:rect w14:anchorId="51C15CA0" id="Rectangle 2" o:spid="_x0000_s1039" style="position:absolute;margin-left:149pt;margin-top:741pt;width:255.05pt;height:20.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" filled="f" stroked="f">
              <v:textbox inset="0,0,0,0">
                <w:txbxContent>
                  <w:p w14:paraId="01600360" w14:textId="77777777" w:rsidR="00D26465" w:rsidRDefault="009B479D">
                    <w:pPr>
                      <w:spacing w:line="182" w:lineRule="auto"/>
                      <w:jc w:val="center"/>
                      <w:textDirection w:val="btLr"/>
                    </w:pPr>
                    <w:r>
                      <w:rPr>
                        <w:color w:val="000000"/>
                        <w:sz w:val="16"/>
                      </w:rPr>
                      <w:t xml:space="preserve">Elyse Jardine, Grants Program Officer – </w:t>
                    </w:r>
                    <w:r>
                      <w:rPr>
                        <w:color w:val="0000FF"/>
                        <w:sz w:val="16"/>
                        <w:u w:val="single"/>
                      </w:rPr>
                      <w:t>Elyse@UnitedArts.cc</w:t>
                    </w:r>
                    <w:r>
                      <w:rPr>
                        <w:color w:val="0000FF"/>
                        <w:sz w:val="16"/>
                      </w:rPr>
                      <w:t xml:space="preserve"> </w:t>
                    </w:r>
                    <w:r>
                      <w:rPr>
                        <w:color w:val="000000"/>
                        <w:sz w:val="16"/>
                      </w:rPr>
                      <w:t>or 407-790-7844</w:t>
                    </w:r>
                  </w:p>
                  <w:p w14:paraId="5B6E339B" w14:textId="77777777" w:rsidR="00D26465" w:rsidRDefault="009B479D">
                    <w:pPr>
                      <w:spacing w:line="195" w:lineRule="auto"/>
                      <w:ind w:right="1"/>
                      <w:jc w:val="center"/>
                      <w:textDirection w:val="btLr"/>
                    </w:pPr>
                    <w:r>
                      <w:rPr>
                        <w:color w:val="000000"/>
                        <w:sz w:val="16"/>
                      </w:rPr>
                      <w:t xml:space="preserve">Apply online at </w:t>
                    </w:r>
                    <w:r>
                      <w:rPr>
                        <w:color w:val="0000FF"/>
                        <w:sz w:val="16"/>
                        <w:u w:val="single"/>
                      </w:rPr>
                      <w:t>www.UnitedArts.cc/grants</w:t>
                    </w:r>
                  </w:p>
                </w:txbxContent>
              </v:textbox>
            </v:rect>
          </w:pict>
        </mc:Fallback>
      </mc:AlternateContent>
    </w:r>
    <w:r>
      <w:rPr>
        <w:noProof/>
        <w:color w:val="2B579A"/>
        <w:shd w:val="clear" w:color="auto" w:fill="E6E6E6"/>
      </w:rPr>
      <mc:AlternateContent>
        <mc:Choice Requires="wps">
          <w:drawing>
            <wp:anchor distT="0" distB="0" distL="0" distR="0" simplePos="0" relativeHeight="251659264" behindDoc="1" locked="0" layoutInCell="1" hidden="0" allowOverlap="1" wp14:anchorId="03B8E2E2" wp14:editId="66E49FAA">
              <wp:simplePos x="0" y="0"/>
              <wp:positionH relativeFrom="column">
                <wp:posOffset>6845300</wp:posOffset>
              </wp:positionH>
              <wp:positionV relativeFrom="paragraph">
                <wp:posOffset>9652000</wp:posOffset>
              </wp:positionV>
              <wp:extent cx="137795" cy="137160"/>
              <wp:effectExtent l="0" t="0" r="0" b="0"/>
              <wp:wrapNone/>
              <wp:docPr id="4" name="Rectangle 4"/>
              <wp:cNvGraphicFramePr/>
              <a:graphic xmlns:a="http://schemas.openxmlformats.org/drawingml/2006/main">
                <a:graphicData uri="http://schemas.microsoft.com/office/word/2010/wordprocessingShape">
                  <wps:wsp>
                    <wps:cNvSpPr/>
                    <wps:spPr>
                      <a:xfrm>
                        <a:off x="5281865" y="3716183"/>
                        <a:ext cx="128270" cy="127635"/>
                      </a:xfrm>
                      <a:prstGeom prst="rect">
                        <a:avLst/>
                      </a:prstGeom>
                      <a:noFill/>
                      <a:ln>
                        <a:noFill/>
                      </a:ln>
                    </wps:spPr>
                    <wps:txbx>
                      <w:txbxContent>
                        <w:p w14:paraId="06EF2FEA" w14:textId="77777777" w:rsidR="00D26465" w:rsidRDefault="009B479D">
                          <w:pPr>
                            <w:spacing w:line="183" w:lineRule="auto"/>
                            <w:ind w:left="60" w:firstLine="60"/>
                            <w:textDirection w:val="btLr"/>
                          </w:pPr>
                          <w:r>
                            <w:rPr>
                              <w:color w:val="000000"/>
                              <w:sz w:val="16"/>
                            </w:rPr>
                            <w:t xml:space="preserve"> PAGE </w:t>
                          </w:r>
                          <w:r>
                            <w:rPr>
                              <w:color w:val="000000"/>
                            </w:rPr>
                            <w:t>1</w:t>
                          </w:r>
                        </w:p>
                      </w:txbxContent>
                    </wps:txbx>
                    <wps:bodyPr spcFirstLastPara="1" wrap="square" lIns="0" tIns="0" rIns="0" bIns="0" anchor="t" anchorCtr="0">
                      <a:noAutofit/>
                    </wps:bodyPr>
                  </wps:wsp>
                </a:graphicData>
              </a:graphic>
            </wp:anchor>
          </w:drawing>
        </mc:Choice>
        <mc:Fallback>
          <w:pict>
            <v:rect w14:anchorId="03B8E2E2" id="Rectangle 4" o:spid="_x0000_s1040" style="position:absolute;margin-left:539pt;margin-top:760pt;width:10.85pt;height:10.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" filled="f" stroked="f">
              <v:textbox inset="0,0,0,0">
                <w:txbxContent>
                  <w:p w14:paraId="06EF2FEA" w14:textId="77777777" w:rsidR="00D26465" w:rsidRDefault="009B479D">
                    <w:pPr>
                      <w:spacing w:line="183" w:lineRule="auto"/>
                      <w:ind w:left="60" w:firstLine="60"/>
                      <w:textDirection w:val="btLr"/>
                    </w:pPr>
                    <w:r>
                      <w:rPr>
                        <w:color w:val="000000"/>
                        <w:sz w:val="16"/>
                      </w:rPr>
                      <w:t xml:space="preserve"> PAGE </w:t>
                    </w:r>
                    <w:r>
                      <w:rPr>
                        <w:color w:val="000000"/>
                      </w:rPr>
                      <w:t>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70"/>
      <w:gridCol w:w="3770"/>
      <w:gridCol w:w="3770"/>
    </w:tblGrid>
    <w:tr w:rsidR="7FAD209C" w14:paraId="1A1F0EA2" w14:textId="77777777" w:rsidTr="7FAD209C">
      <w:trPr>
        <w:trHeight w:val="300"/>
      </w:trPr>
      <w:tc>
        <w:tcPr>
          <w:tcW w:w="3770" w:type="dxa"/>
        </w:tcPr>
        <w:p w14:paraId="08F63469" w14:textId="13FD4803" w:rsidR="7FAD209C" w:rsidRDefault="7FAD209C" w:rsidP="7FAD209C">
          <w:pPr>
            <w:pStyle w:val="Header"/>
            <w:ind w:left="-115"/>
          </w:pPr>
        </w:p>
      </w:tc>
      <w:tc>
        <w:tcPr>
          <w:tcW w:w="3770" w:type="dxa"/>
        </w:tcPr>
        <w:p w14:paraId="450E6559" w14:textId="3DDCB505" w:rsidR="7FAD209C" w:rsidRDefault="7FAD209C" w:rsidP="7FAD209C">
          <w:pPr>
            <w:pStyle w:val="Header"/>
            <w:jc w:val="center"/>
          </w:pPr>
        </w:p>
      </w:tc>
      <w:tc>
        <w:tcPr>
          <w:tcW w:w="3770" w:type="dxa"/>
        </w:tcPr>
        <w:p w14:paraId="59F82143" w14:textId="5090F198" w:rsidR="7FAD209C" w:rsidRDefault="7FAD209C" w:rsidP="7FAD209C">
          <w:pPr>
            <w:pStyle w:val="Header"/>
            <w:ind w:right="-115"/>
            <w:jc w:val="right"/>
          </w:pPr>
        </w:p>
      </w:tc>
    </w:tr>
  </w:tbl>
  <w:p w14:paraId="165C2EEB" w14:textId="1D54C471" w:rsidR="7FAD209C" w:rsidRDefault="7FAD209C" w:rsidP="7FAD2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4C870" w14:textId="77777777" w:rsidR="00D26465" w:rsidRDefault="009B479D">
    <w:pPr>
      <w:pBdr>
        <w:top w:val="nil"/>
        <w:left w:val="nil"/>
        <w:bottom w:val="nil"/>
        <w:right w:val="nil"/>
        <w:between w:val="nil"/>
      </w:pBdr>
      <w:spacing w:line="14" w:lineRule="auto"/>
      <w:rPr>
        <w:color w:val="000000"/>
        <w:sz w:val="18"/>
        <w:szCs w:val="18"/>
      </w:rPr>
    </w:pPr>
    <w:r>
      <w:rPr>
        <w:noProof/>
        <w:color w:val="2B579A"/>
        <w:shd w:val="clear" w:color="auto" w:fill="E6E6E6"/>
      </w:rPr>
      <mc:AlternateContent>
        <mc:Choice Requires="wps">
          <w:drawing>
            <wp:anchor distT="0" distB="0" distL="0" distR="0" simplePos="0" relativeHeight="251661312" behindDoc="1" locked="0" layoutInCell="1" hidden="0" allowOverlap="1" wp14:anchorId="7DED8091" wp14:editId="1B6A473E">
              <wp:simplePos x="0" y="0"/>
              <wp:positionH relativeFrom="column">
                <wp:posOffset>63500</wp:posOffset>
              </wp:positionH>
              <wp:positionV relativeFrom="paragraph">
                <wp:posOffset>9461500</wp:posOffset>
              </wp:positionV>
              <wp:extent cx="6609715" cy="149225"/>
              <wp:effectExtent l="0" t="0" r="0" b="0"/>
              <wp:wrapNone/>
              <wp:docPr id="9" name="Rectangle 9"/>
              <wp:cNvGraphicFramePr/>
              <a:graphic xmlns:a="http://schemas.openxmlformats.org/drawingml/2006/main">
                <a:graphicData uri="http://schemas.microsoft.com/office/word/2010/wordprocessingShape">
                  <wps:wsp>
                    <wps:cNvSpPr/>
                    <wps:spPr>
                      <a:xfrm>
                        <a:off x="2045905" y="3710150"/>
                        <a:ext cx="6600190" cy="139700"/>
                      </a:xfrm>
                      <a:prstGeom prst="rect">
                        <a:avLst/>
                      </a:prstGeom>
                      <a:noFill/>
                      <a:ln>
                        <a:noFill/>
                      </a:ln>
                    </wps:spPr>
                    <wps:txbx>
                      <w:txbxContent>
                        <w:p w14:paraId="04E66614" w14:textId="77777777" w:rsidR="00D26465" w:rsidRDefault="009B479D">
                          <w:pPr>
                            <w:spacing w:line="203" w:lineRule="auto"/>
                            <w:ind w:left="20" w:firstLine="20"/>
                            <w:textDirection w:val="btLr"/>
                          </w:pPr>
                          <w:r>
                            <w:rPr>
                              <w:color w:val="000000"/>
                              <w:sz w:val="18"/>
                            </w:rPr>
                            <w:t>National Endowment for the Arts:  Specific Terms and Conditions for the American Rescue Plan Grants to Local Arts Agencies</w:t>
                          </w:r>
                          <w:r>
                            <w:rPr>
                              <w:color w:val="000000"/>
                              <w:sz w:val="18"/>
                            </w:rPr>
                            <w:tab/>
                          </w:r>
                          <w:proofErr w:type="gramStart"/>
                          <w:r>
                            <w:rPr>
                              <w:color w:val="000000"/>
                              <w:sz w:val="18"/>
                            </w:rPr>
                            <w:t xml:space="preserve">Page  </w:t>
                          </w:r>
                          <w:proofErr w:type="spellStart"/>
                          <w:r>
                            <w:rPr>
                              <w:color w:val="000000"/>
                              <w:sz w:val="18"/>
                            </w:rPr>
                            <w:t>PAGE</w:t>
                          </w:r>
                          <w:proofErr w:type="spellEnd"/>
                          <w:proofErr w:type="gramEnd"/>
                          <w:r>
                            <w:rPr>
                              <w:color w:val="000000"/>
                              <w:sz w:val="18"/>
                            </w:rPr>
                            <w:t xml:space="preserve"> </w:t>
                          </w:r>
                          <w:r>
                            <w:rPr>
                              <w:color w:val="000000"/>
                            </w:rPr>
                            <w:t>14</w:t>
                          </w:r>
                          <w:r>
                            <w:rPr>
                              <w:color w:val="000000"/>
                              <w:sz w:val="18"/>
                            </w:rPr>
                            <w:t xml:space="preserve"> of 17</w:t>
                          </w:r>
                        </w:p>
                      </w:txbxContent>
                    </wps:txbx>
                    <wps:bodyPr spcFirstLastPara="1" wrap="square" lIns="0" tIns="0" rIns="0" bIns="0" anchor="t" anchorCtr="0">
                      <a:noAutofit/>
                    </wps:bodyPr>
                  </wps:wsp>
                </a:graphicData>
              </a:graphic>
            </wp:anchor>
          </w:drawing>
        </mc:Choice>
        <mc:Fallback>
          <w:pict>
            <v:rect w14:anchorId="7DED8091" id="Rectangle 9" o:spid="_x0000_s1041" style="position:absolute;margin-left:5pt;margin-top:745pt;width:520.45pt;height:11.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" filled="f" stroked="f">
              <v:textbox inset="0,0,0,0">
                <w:txbxContent>
                  <w:p w14:paraId="04E66614" w14:textId="77777777" w:rsidR="00D26465" w:rsidRDefault="009B479D">
                    <w:pPr>
                      <w:spacing w:line="203" w:lineRule="auto"/>
                      <w:ind w:left="20" w:firstLine="20"/>
                      <w:textDirection w:val="btLr"/>
                    </w:pPr>
                    <w:r>
                      <w:rPr>
                        <w:color w:val="000000"/>
                        <w:sz w:val="18"/>
                      </w:rPr>
                      <w:t>National Endowment for the Arts:  Specific Terms and Conditions for the American Rescue Plan Grants to Local Arts Agencies</w:t>
                    </w:r>
                    <w:r>
                      <w:rPr>
                        <w:color w:val="000000"/>
                        <w:sz w:val="18"/>
                      </w:rPr>
                      <w:tab/>
                    </w:r>
                    <w:proofErr w:type="gramStart"/>
                    <w:r>
                      <w:rPr>
                        <w:color w:val="000000"/>
                        <w:sz w:val="18"/>
                      </w:rPr>
                      <w:t xml:space="preserve">Page  </w:t>
                    </w:r>
                    <w:proofErr w:type="spellStart"/>
                    <w:r>
                      <w:rPr>
                        <w:color w:val="000000"/>
                        <w:sz w:val="18"/>
                      </w:rPr>
                      <w:t>PAGE</w:t>
                    </w:r>
                    <w:proofErr w:type="spellEnd"/>
                    <w:proofErr w:type="gramEnd"/>
                    <w:r>
                      <w:rPr>
                        <w:color w:val="000000"/>
                        <w:sz w:val="18"/>
                      </w:rPr>
                      <w:t xml:space="preserve"> </w:t>
                    </w:r>
                    <w:r>
                      <w:rPr>
                        <w:color w:val="000000"/>
                      </w:rPr>
                      <w:t>14</w:t>
                    </w:r>
                    <w:r>
                      <w:rPr>
                        <w:color w:val="000000"/>
                        <w:sz w:val="18"/>
                      </w:rPr>
                      <w:t xml:space="preserve"> of 17</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70"/>
      <w:gridCol w:w="3770"/>
      <w:gridCol w:w="3770"/>
    </w:tblGrid>
    <w:tr w:rsidR="7FAD209C" w14:paraId="2B780786" w14:textId="77777777" w:rsidTr="7FAD209C">
      <w:trPr>
        <w:trHeight w:val="300"/>
      </w:trPr>
      <w:tc>
        <w:tcPr>
          <w:tcW w:w="3770" w:type="dxa"/>
        </w:tcPr>
        <w:p w14:paraId="49EE0271" w14:textId="142559EE" w:rsidR="7FAD209C" w:rsidRDefault="7FAD209C" w:rsidP="7FAD209C">
          <w:pPr>
            <w:pStyle w:val="Header"/>
            <w:ind w:left="-115"/>
          </w:pPr>
        </w:p>
      </w:tc>
      <w:tc>
        <w:tcPr>
          <w:tcW w:w="3770" w:type="dxa"/>
        </w:tcPr>
        <w:p w14:paraId="4070E6EF" w14:textId="144841EF" w:rsidR="7FAD209C" w:rsidRDefault="7FAD209C" w:rsidP="7FAD209C">
          <w:pPr>
            <w:pStyle w:val="Header"/>
            <w:jc w:val="center"/>
          </w:pPr>
        </w:p>
      </w:tc>
      <w:tc>
        <w:tcPr>
          <w:tcW w:w="3770" w:type="dxa"/>
        </w:tcPr>
        <w:p w14:paraId="3433A59F" w14:textId="7558CE5C" w:rsidR="7FAD209C" w:rsidRDefault="7FAD209C" w:rsidP="7FAD209C">
          <w:pPr>
            <w:pStyle w:val="Header"/>
            <w:ind w:right="-115"/>
            <w:jc w:val="right"/>
          </w:pPr>
        </w:p>
      </w:tc>
    </w:tr>
  </w:tbl>
  <w:p w14:paraId="0F54E354" w14:textId="3707139A" w:rsidR="7FAD209C" w:rsidRDefault="7FAD209C" w:rsidP="7FAD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1F56B" w14:textId="77777777" w:rsidR="00133272" w:rsidRDefault="00133272">
      <w:r>
        <w:separator/>
      </w:r>
    </w:p>
  </w:footnote>
  <w:footnote w:type="continuationSeparator" w:id="0">
    <w:p w14:paraId="22FC931E" w14:textId="77777777" w:rsidR="00133272" w:rsidRDefault="0013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70"/>
      <w:gridCol w:w="3770"/>
      <w:gridCol w:w="3770"/>
    </w:tblGrid>
    <w:tr w:rsidR="00DDFE24" w14:paraId="6C50FE61" w14:textId="77777777" w:rsidTr="7FAD209C">
      <w:trPr>
        <w:trHeight w:val="300"/>
      </w:trPr>
      <w:tc>
        <w:tcPr>
          <w:tcW w:w="3770" w:type="dxa"/>
        </w:tcPr>
        <w:p w14:paraId="40F46928" w14:textId="6967DB8B" w:rsidR="00DDFE24" w:rsidRDefault="00DDFE24" w:rsidP="00DDFE24">
          <w:pPr>
            <w:pStyle w:val="Header"/>
            <w:ind w:left="-115"/>
          </w:pPr>
        </w:p>
      </w:tc>
      <w:tc>
        <w:tcPr>
          <w:tcW w:w="3770" w:type="dxa"/>
        </w:tcPr>
        <w:p w14:paraId="4AC4ABA4" w14:textId="672DCAC0" w:rsidR="00DDFE24" w:rsidRDefault="00DDFE24" w:rsidP="00DDFE24">
          <w:pPr>
            <w:pStyle w:val="Header"/>
            <w:jc w:val="center"/>
          </w:pPr>
        </w:p>
        <w:p w14:paraId="121523B4" w14:textId="728AE796" w:rsidR="00DDFE24" w:rsidRDefault="00DDFE24" w:rsidP="00DDFE24">
          <w:pPr>
            <w:pStyle w:val="Header"/>
            <w:jc w:val="center"/>
          </w:pPr>
        </w:p>
        <w:p w14:paraId="71191C11" w14:textId="2BA40811" w:rsidR="00DDFE24" w:rsidRDefault="00DDFE24" w:rsidP="00DDFE24">
          <w:pPr>
            <w:pStyle w:val="Header"/>
            <w:jc w:val="center"/>
          </w:pPr>
        </w:p>
      </w:tc>
      <w:tc>
        <w:tcPr>
          <w:tcW w:w="3770" w:type="dxa"/>
        </w:tcPr>
        <w:p w14:paraId="2E4DC213" w14:textId="2AE697FB" w:rsidR="00DDFE24" w:rsidRDefault="00DDFE24" w:rsidP="00DDFE24">
          <w:pPr>
            <w:pStyle w:val="Header"/>
            <w:ind w:right="-115"/>
            <w:jc w:val="right"/>
          </w:pPr>
        </w:p>
        <w:p w14:paraId="7A761625" w14:textId="4929A457" w:rsidR="00DDFE24" w:rsidRDefault="00DDFE24" w:rsidP="00DDFE24">
          <w:pPr>
            <w:pStyle w:val="Header"/>
            <w:ind w:right="-115"/>
            <w:jc w:val="right"/>
          </w:pPr>
        </w:p>
      </w:tc>
    </w:tr>
  </w:tbl>
  <w:p w14:paraId="2E883D78" w14:textId="2A8C2059" w:rsidR="00DDFE24" w:rsidRDefault="00DDFE24" w:rsidP="00DDF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70"/>
      <w:gridCol w:w="3770"/>
      <w:gridCol w:w="3770"/>
    </w:tblGrid>
    <w:tr w:rsidR="7FAD209C" w14:paraId="0C1739BE" w14:textId="77777777" w:rsidTr="7FAD209C">
      <w:trPr>
        <w:trHeight w:val="300"/>
      </w:trPr>
      <w:tc>
        <w:tcPr>
          <w:tcW w:w="3770" w:type="dxa"/>
        </w:tcPr>
        <w:p w14:paraId="066F1854" w14:textId="2E54E048" w:rsidR="7FAD209C" w:rsidRDefault="7FAD209C" w:rsidP="7FAD209C">
          <w:pPr>
            <w:pStyle w:val="Header"/>
            <w:ind w:left="-115"/>
          </w:pPr>
        </w:p>
      </w:tc>
      <w:tc>
        <w:tcPr>
          <w:tcW w:w="3770" w:type="dxa"/>
        </w:tcPr>
        <w:p w14:paraId="1F932726" w14:textId="7C2EF581" w:rsidR="7FAD209C" w:rsidRDefault="7FAD209C" w:rsidP="7FAD209C">
          <w:pPr>
            <w:pStyle w:val="Header"/>
            <w:jc w:val="center"/>
          </w:pPr>
        </w:p>
      </w:tc>
      <w:tc>
        <w:tcPr>
          <w:tcW w:w="3770" w:type="dxa"/>
        </w:tcPr>
        <w:p w14:paraId="56218821" w14:textId="56CE0D4A" w:rsidR="7FAD209C" w:rsidRDefault="7FAD209C" w:rsidP="7FAD209C">
          <w:pPr>
            <w:pStyle w:val="Header"/>
            <w:ind w:right="-115"/>
            <w:jc w:val="right"/>
          </w:pPr>
        </w:p>
        <w:p w14:paraId="49DA9F1F" w14:textId="04403ED6" w:rsidR="7FAD209C" w:rsidRDefault="7FAD209C" w:rsidP="7FAD209C">
          <w:pPr>
            <w:pStyle w:val="Header"/>
            <w:ind w:right="-115"/>
            <w:jc w:val="right"/>
          </w:pPr>
          <w:r>
            <w:rPr>
              <w:noProof/>
              <w:color w:val="2B579A"/>
              <w:shd w:val="clear" w:color="auto" w:fill="E6E6E6"/>
            </w:rPr>
            <w:drawing>
              <wp:inline distT="0" distB="0" distL="0" distR="0" wp14:anchorId="242AD64B" wp14:editId="7C35F53D">
                <wp:extent cx="2240280" cy="640080"/>
                <wp:effectExtent l="0" t="0" r="0" b="0"/>
                <wp:docPr id="397261854" name="Picture 59789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894824"/>
                        <pic:cNvPicPr/>
                      </pic:nvPicPr>
                      <pic:blipFill>
                        <a:blip r:embed="rId1">
                          <a:extLst>
                            <a:ext uri="{28A0092B-C50C-407E-A947-70E740481C1C}">
                              <a14:useLocalDpi xmlns:a14="http://schemas.microsoft.com/office/drawing/2010/main" val="0"/>
                            </a:ext>
                          </a:extLst>
                        </a:blip>
                        <a:stretch>
                          <a:fillRect/>
                        </a:stretch>
                      </pic:blipFill>
                      <pic:spPr>
                        <a:xfrm>
                          <a:off x="0" y="0"/>
                          <a:ext cx="2240280" cy="640080"/>
                        </a:xfrm>
                        <a:prstGeom prst="rect">
                          <a:avLst/>
                        </a:prstGeom>
                      </pic:spPr>
                    </pic:pic>
                  </a:graphicData>
                </a:graphic>
              </wp:inline>
            </w:drawing>
          </w:r>
        </w:p>
      </w:tc>
    </w:tr>
  </w:tbl>
  <w:p w14:paraId="372213E0" w14:textId="6C6B7D8A" w:rsidR="7FAD209C" w:rsidRDefault="7FAD209C" w:rsidP="7FAD2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2507" w14:textId="5AF7A007" w:rsidR="00D26465" w:rsidRDefault="00D26465">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70"/>
      <w:gridCol w:w="3770"/>
      <w:gridCol w:w="3770"/>
    </w:tblGrid>
    <w:tr w:rsidR="7FAD209C" w14:paraId="106C1638" w14:textId="77777777" w:rsidTr="7FAD209C">
      <w:trPr>
        <w:trHeight w:val="300"/>
      </w:trPr>
      <w:tc>
        <w:tcPr>
          <w:tcW w:w="3770" w:type="dxa"/>
        </w:tcPr>
        <w:p w14:paraId="5EAF78B0" w14:textId="2CA460C5" w:rsidR="7FAD209C" w:rsidRDefault="7FAD209C" w:rsidP="7FAD209C">
          <w:pPr>
            <w:pStyle w:val="Header"/>
            <w:ind w:left="-115"/>
          </w:pPr>
        </w:p>
      </w:tc>
      <w:tc>
        <w:tcPr>
          <w:tcW w:w="3770" w:type="dxa"/>
        </w:tcPr>
        <w:p w14:paraId="534EB13E" w14:textId="3C816D1E" w:rsidR="7FAD209C" w:rsidRDefault="7FAD209C" w:rsidP="7FAD209C">
          <w:pPr>
            <w:pStyle w:val="Header"/>
            <w:jc w:val="center"/>
          </w:pPr>
        </w:p>
      </w:tc>
      <w:tc>
        <w:tcPr>
          <w:tcW w:w="3770" w:type="dxa"/>
        </w:tcPr>
        <w:p w14:paraId="6ACA041C" w14:textId="0BF3E873" w:rsidR="7FAD209C" w:rsidRDefault="7FAD209C" w:rsidP="7FAD209C">
          <w:pPr>
            <w:pStyle w:val="Header"/>
            <w:ind w:right="-115"/>
            <w:jc w:val="right"/>
          </w:pPr>
        </w:p>
      </w:tc>
    </w:tr>
  </w:tbl>
  <w:p w14:paraId="2921D302" w14:textId="330FC871" w:rsidR="7FAD209C" w:rsidRDefault="7FAD209C" w:rsidP="7FAD209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945"/>
    <w:multiLevelType w:val="multilevel"/>
    <w:tmpl w:val="37982AD8"/>
    <w:lvl w:ilvl="0">
      <w:numFmt w:val="bullet"/>
      <w:lvlText w:val="●"/>
      <w:lvlJc w:val="left"/>
      <w:pPr>
        <w:ind w:left="860" w:hanging="360"/>
      </w:pPr>
      <w:rPr>
        <w:rFonts w:ascii="Noto Sans Symbols" w:eastAsia="Noto Sans Symbols" w:hAnsi="Noto Sans Symbols" w:cs="Noto Sans Symbols"/>
        <w:sz w:val="22"/>
        <w:szCs w:val="22"/>
      </w:rPr>
    </w:lvl>
    <w:lvl w:ilvl="1">
      <w:numFmt w:val="bullet"/>
      <w:lvlText w:val="o"/>
      <w:lvlJc w:val="left"/>
      <w:pPr>
        <w:ind w:left="1580" w:hanging="360"/>
      </w:pPr>
      <w:rPr>
        <w:rFonts w:ascii="Courier New" w:eastAsia="Courier New" w:hAnsi="Courier New" w:cs="Courier New"/>
        <w:sz w:val="22"/>
        <w:szCs w:val="22"/>
      </w:rPr>
    </w:lvl>
    <w:lvl w:ilvl="2">
      <w:numFmt w:val="bullet"/>
      <w:lvlText w:val="•"/>
      <w:lvlJc w:val="left"/>
      <w:pPr>
        <w:ind w:left="2662" w:hanging="360"/>
      </w:pPr>
    </w:lvl>
    <w:lvl w:ilvl="3">
      <w:numFmt w:val="bullet"/>
      <w:lvlText w:val="•"/>
      <w:lvlJc w:val="left"/>
      <w:pPr>
        <w:ind w:left="3744" w:hanging="360"/>
      </w:pPr>
    </w:lvl>
    <w:lvl w:ilvl="4">
      <w:numFmt w:val="bullet"/>
      <w:lvlText w:val="•"/>
      <w:lvlJc w:val="left"/>
      <w:pPr>
        <w:ind w:left="4826" w:hanging="360"/>
      </w:pPr>
    </w:lvl>
    <w:lvl w:ilvl="5">
      <w:numFmt w:val="bullet"/>
      <w:lvlText w:val="•"/>
      <w:lvlJc w:val="left"/>
      <w:pPr>
        <w:ind w:left="5908" w:hanging="360"/>
      </w:pPr>
    </w:lvl>
    <w:lvl w:ilvl="6">
      <w:numFmt w:val="bullet"/>
      <w:lvlText w:val="•"/>
      <w:lvlJc w:val="left"/>
      <w:pPr>
        <w:ind w:left="6991" w:hanging="360"/>
      </w:pPr>
    </w:lvl>
    <w:lvl w:ilvl="7">
      <w:numFmt w:val="bullet"/>
      <w:lvlText w:val="•"/>
      <w:lvlJc w:val="left"/>
      <w:pPr>
        <w:ind w:left="8073" w:hanging="360"/>
      </w:pPr>
    </w:lvl>
    <w:lvl w:ilvl="8">
      <w:numFmt w:val="bullet"/>
      <w:lvlText w:val="•"/>
      <w:lvlJc w:val="left"/>
      <w:pPr>
        <w:ind w:left="9155" w:hanging="360"/>
      </w:pPr>
    </w:lvl>
  </w:abstractNum>
  <w:abstractNum w:abstractNumId="1" w15:restartNumberingAfterBreak="0">
    <w:nsid w:val="070B6788"/>
    <w:multiLevelType w:val="multilevel"/>
    <w:tmpl w:val="5CA2516C"/>
    <w:lvl w:ilvl="0">
      <w:start w:val="1"/>
      <w:numFmt w:val="bullet"/>
      <w:lvlText w:val=""/>
      <w:lvlJc w:val="left"/>
      <w:pPr>
        <w:ind w:left="321" w:hanging="181"/>
      </w:pPr>
      <w:rPr>
        <w:rFonts w:ascii="Symbol" w:hAnsi="Symbol" w:hint="default"/>
        <w:sz w:val="20"/>
        <w:szCs w:val="20"/>
      </w:rPr>
    </w:lvl>
    <w:lvl w:ilvl="1">
      <w:numFmt w:val="bullet"/>
      <w:lvlText w:val=""/>
      <w:lvlJc w:val="left"/>
      <w:pPr>
        <w:ind w:left="140" w:hanging="360"/>
      </w:pPr>
    </w:lvl>
    <w:lvl w:ilvl="2">
      <w:numFmt w:val="bullet"/>
      <w:lvlText w:val="●"/>
      <w:lvlJc w:val="left"/>
      <w:pPr>
        <w:ind w:left="1220" w:hanging="360"/>
      </w:pPr>
      <w:rPr>
        <w:rFonts w:ascii="Noto Sans Symbols" w:eastAsia="Noto Sans Symbols" w:hAnsi="Noto Sans Symbols" w:cs="Noto Sans Symbols"/>
        <w:sz w:val="22"/>
        <w:szCs w:val="22"/>
      </w:rPr>
    </w:lvl>
    <w:lvl w:ilvl="3">
      <w:numFmt w:val="bullet"/>
      <w:lvlText w:val="•"/>
      <w:lvlJc w:val="left"/>
      <w:pPr>
        <w:ind w:left="2482" w:hanging="360"/>
      </w:pPr>
    </w:lvl>
    <w:lvl w:ilvl="4">
      <w:numFmt w:val="bullet"/>
      <w:lvlText w:val="•"/>
      <w:lvlJc w:val="left"/>
      <w:pPr>
        <w:ind w:left="3745" w:hanging="360"/>
      </w:pPr>
    </w:lvl>
    <w:lvl w:ilvl="5">
      <w:numFmt w:val="bullet"/>
      <w:lvlText w:val="•"/>
      <w:lvlJc w:val="left"/>
      <w:pPr>
        <w:ind w:left="5007" w:hanging="360"/>
      </w:pPr>
    </w:lvl>
    <w:lvl w:ilvl="6">
      <w:numFmt w:val="bullet"/>
      <w:lvlText w:val="•"/>
      <w:lvlJc w:val="left"/>
      <w:pPr>
        <w:ind w:left="6270" w:hanging="360"/>
      </w:pPr>
    </w:lvl>
    <w:lvl w:ilvl="7">
      <w:numFmt w:val="bullet"/>
      <w:lvlText w:val="•"/>
      <w:lvlJc w:val="left"/>
      <w:pPr>
        <w:ind w:left="7532" w:hanging="360"/>
      </w:pPr>
    </w:lvl>
    <w:lvl w:ilvl="8">
      <w:numFmt w:val="bullet"/>
      <w:lvlText w:val="•"/>
      <w:lvlJc w:val="left"/>
      <w:pPr>
        <w:ind w:left="8795" w:hanging="360"/>
      </w:pPr>
    </w:lvl>
  </w:abstractNum>
  <w:abstractNum w:abstractNumId="2" w15:restartNumberingAfterBreak="0">
    <w:nsid w:val="09F1218A"/>
    <w:multiLevelType w:val="multilevel"/>
    <w:tmpl w:val="37982AD8"/>
    <w:lvl w:ilvl="0">
      <w:numFmt w:val="bullet"/>
      <w:lvlText w:val="●"/>
      <w:lvlJc w:val="left"/>
      <w:pPr>
        <w:ind w:left="860" w:hanging="360"/>
      </w:pPr>
      <w:rPr>
        <w:rFonts w:ascii="Noto Sans Symbols" w:eastAsia="Noto Sans Symbols" w:hAnsi="Noto Sans Symbols" w:cs="Noto Sans Symbols"/>
        <w:sz w:val="22"/>
        <w:szCs w:val="22"/>
      </w:rPr>
    </w:lvl>
    <w:lvl w:ilvl="1">
      <w:numFmt w:val="bullet"/>
      <w:lvlText w:val="o"/>
      <w:lvlJc w:val="left"/>
      <w:pPr>
        <w:ind w:left="1580" w:hanging="360"/>
      </w:pPr>
      <w:rPr>
        <w:rFonts w:ascii="Courier New" w:eastAsia="Courier New" w:hAnsi="Courier New" w:cs="Courier New"/>
        <w:sz w:val="22"/>
        <w:szCs w:val="22"/>
      </w:rPr>
    </w:lvl>
    <w:lvl w:ilvl="2">
      <w:numFmt w:val="bullet"/>
      <w:lvlText w:val="•"/>
      <w:lvlJc w:val="left"/>
      <w:pPr>
        <w:ind w:left="2662" w:hanging="360"/>
      </w:pPr>
    </w:lvl>
    <w:lvl w:ilvl="3">
      <w:numFmt w:val="bullet"/>
      <w:lvlText w:val="•"/>
      <w:lvlJc w:val="left"/>
      <w:pPr>
        <w:ind w:left="3744" w:hanging="360"/>
      </w:pPr>
    </w:lvl>
    <w:lvl w:ilvl="4">
      <w:numFmt w:val="bullet"/>
      <w:lvlText w:val="•"/>
      <w:lvlJc w:val="left"/>
      <w:pPr>
        <w:ind w:left="4826" w:hanging="360"/>
      </w:pPr>
    </w:lvl>
    <w:lvl w:ilvl="5">
      <w:numFmt w:val="bullet"/>
      <w:lvlText w:val="•"/>
      <w:lvlJc w:val="left"/>
      <w:pPr>
        <w:ind w:left="5908" w:hanging="360"/>
      </w:pPr>
    </w:lvl>
    <w:lvl w:ilvl="6">
      <w:numFmt w:val="bullet"/>
      <w:lvlText w:val="•"/>
      <w:lvlJc w:val="left"/>
      <w:pPr>
        <w:ind w:left="6991" w:hanging="360"/>
      </w:pPr>
    </w:lvl>
    <w:lvl w:ilvl="7">
      <w:numFmt w:val="bullet"/>
      <w:lvlText w:val="•"/>
      <w:lvlJc w:val="left"/>
      <w:pPr>
        <w:ind w:left="8073" w:hanging="360"/>
      </w:pPr>
    </w:lvl>
    <w:lvl w:ilvl="8">
      <w:numFmt w:val="bullet"/>
      <w:lvlText w:val="•"/>
      <w:lvlJc w:val="left"/>
      <w:pPr>
        <w:ind w:left="9155" w:hanging="360"/>
      </w:pPr>
    </w:lvl>
  </w:abstractNum>
  <w:abstractNum w:abstractNumId="3" w15:restartNumberingAfterBreak="0">
    <w:nsid w:val="0CBA66CF"/>
    <w:multiLevelType w:val="multilevel"/>
    <w:tmpl w:val="B9EE746A"/>
    <w:lvl w:ilvl="0">
      <w:start w:val="1"/>
      <w:numFmt w:val="lowerRoman"/>
      <w:lvlText w:val="%1."/>
      <w:lvlJc w:val="left"/>
      <w:pPr>
        <w:ind w:left="1040" w:hanging="361"/>
      </w:pPr>
    </w:lvl>
    <w:lvl w:ilvl="1">
      <w:numFmt w:val="bullet"/>
      <w:lvlText w:val="•"/>
      <w:lvlJc w:val="left"/>
      <w:pPr>
        <w:ind w:left="2068" w:hanging="360"/>
      </w:pPr>
    </w:lvl>
    <w:lvl w:ilvl="2">
      <w:numFmt w:val="bullet"/>
      <w:lvlText w:val="•"/>
      <w:lvlJc w:val="left"/>
      <w:pPr>
        <w:ind w:left="3096" w:hanging="361"/>
      </w:pPr>
    </w:lvl>
    <w:lvl w:ilvl="3">
      <w:numFmt w:val="bullet"/>
      <w:lvlText w:val="•"/>
      <w:lvlJc w:val="left"/>
      <w:pPr>
        <w:ind w:left="4124" w:hanging="361"/>
      </w:pPr>
    </w:lvl>
    <w:lvl w:ilvl="4">
      <w:numFmt w:val="bullet"/>
      <w:lvlText w:val="•"/>
      <w:lvlJc w:val="left"/>
      <w:pPr>
        <w:ind w:left="5152" w:hanging="361"/>
      </w:pPr>
    </w:lvl>
    <w:lvl w:ilvl="5">
      <w:numFmt w:val="bullet"/>
      <w:lvlText w:val="•"/>
      <w:lvlJc w:val="left"/>
      <w:pPr>
        <w:ind w:left="6180" w:hanging="361"/>
      </w:pPr>
    </w:lvl>
    <w:lvl w:ilvl="6">
      <w:numFmt w:val="bullet"/>
      <w:lvlText w:val="•"/>
      <w:lvlJc w:val="left"/>
      <w:pPr>
        <w:ind w:left="7208" w:hanging="361"/>
      </w:pPr>
    </w:lvl>
    <w:lvl w:ilvl="7">
      <w:numFmt w:val="bullet"/>
      <w:lvlText w:val="•"/>
      <w:lvlJc w:val="left"/>
      <w:pPr>
        <w:ind w:left="8236" w:hanging="361"/>
      </w:pPr>
    </w:lvl>
    <w:lvl w:ilvl="8">
      <w:numFmt w:val="bullet"/>
      <w:lvlText w:val="•"/>
      <w:lvlJc w:val="left"/>
      <w:pPr>
        <w:ind w:left="9264" w:hanging="361"/>
      </w:pPr>
    </w:lvl>
  </w:abstractNum>
  <w:abstractNum w:abstractNumId="4" w15:restartNumberingAfterBreak="0">
    <w:nsid w:val="0CCB750F"/>
    <w:multiLevelType w:val="multilevel"/>
    <w:tmpl w:val="3E6AB4BE"/>
    <w:lvl w:ilvl="0">
      <w:start w:val="5"/>
      <w:numFmt w:val="decimal"/>
      <w:lvlText w:val="%1"/>
      <w:lvlJc w:val="left"/>
      <w:pPr>
        <w:ind w:left="680" w:hanging="360"/>
      </w:pPr>
    </w:lvl>
    <w:lvl w:ilvl="1">
      <w:start w:val="1"/>
      <w:numFmt w:val="decimal"/>
      <w:lvlText w:val="%1.%2"/>
      <w:lvlJc w:val="left"/>
      <w:pPr>
        <w:ind w:left="680" w:hanging="360"/>
      </w:pPr>
      <w:rPr>
        <w:rFonts w:ascii="Calibri" w:eastAsia="Calibri" w:hAnsi="Calibri" w:cs="Calibri"/>
        <w:sz w:val="24"/>
        <w:szCs w:val="24"/>
      </w:rPr>
    </w:lvl>
    <w:lvl w:ilvl="2">
      <w:numFmt w:val="bullet"/>
      <w:lvlText w:val="•"/>
      <w:lvlJc w:val="left"/>
      <w:pPr>
        <w:ind w:left="2808" w:hanging="360"/>
      </w:pPr>
    </w:lvl>
    <w:lvl w:ilvl="3">
      <w:numFmt w:val="bullet"/>
      <w:lvlText w:val="•"/>
      <w:lvlJc w:val="left"/>
      <w:pPr>
        <w:ind w:left="3872" w:hanging="360"/>
      </w:pPr>
    </w:lvl>
    <w:lvl w:ilvl="4">
      <w:numFmt w:val="bullet"/>
      <w:lvlText w:val="•"/>
      <w:lvlJc w:val="left"/>
      <w:pPr>
        <w:ind w:left="4936" w:hanging="360"/>
      </w:pPr>
    </w:lvl>
    <w:lvl w:ilvl="5">
      <w:numFmt w:val="bullet"/>
      <w:lvlText w:val="•"/>
      <w:lvlJc w:val="left"/>
      <w:pPr>
        <w:ind w:left="6000" w:hanging="360"/>
      </w:pPr>
    </w:lvl>
    <w:lvl w:ilvl="6">
      <w:numFmt w:val="bullet"/>
      <w:lvlText w:val="•"/>
      <w:lvlJc w:val="left"/>
      <w:pPr>
        <w:ind w:left="7064" w:hanging="360"/>
      </w:pPr>
    </w:lvl>
    <w:lvl w:ilvl="7">
      <w:numFmt w:val="bullet"/>
      <w:lvlText w:val="•"/>
      <w:lvlJc w:val="left"/>
      <w:pPr>
        <w:ind w:left="8128" w:hanging="360"/>
      </w:pPr>
    </w:lvl>
    <w:lvl w:ilvl="8">
      <w:numFmt w:val="bullet"/>
      <w:lvlText w:val="•"/>
      <w:lvlJc w:val="left"/>
      <w:pPr>
        <w:ind w:left="9192" w:hanging="360"/>
      </w:pPr>
    </w:lvl>
  </w:abstractNum>
  <w:abstractNum w:abstractNumId="5" w15:restartNumberingAfterBreak="0">
    <w:nsid w:val="0CCC1886"/>
    <w:multiLevelType w:val="hybridMultilevel"/>
    <w:tmpl w:val="319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11CAA"/>
    <w:multiLevelType w:val="multilevel"/>
    <w:tmpl w:val="D898FE9C"/>
    <w:lvl w:ilvl="0">
      <w:numFmt w:val="bullet"/>
      <w:lvlText w:val="●"/>
      <w:lvlJc w:val="left"/>
      <w:pPr>
        <w:ind w:left="468" w:hanging="360"/>
      </w:pPr>
      <w:rPr>
        <w:rFonts w:ascii="Noto Sans Symbols" w:eastAsia="Noto Sans Symbols" w:hAnsi="Noto Sans Symbols" w:cs="Noto Sans Symbols"/>
        <w:color w:val="202020"/>
        <w:sz w:val="20"/>
        <w:szCs w:val="20"/>
      </w:rPr>
    </w:lvl>
    <w:lvl w:ilvl="1">
      <w:numFmt w:val="bullet"/>
      <w:lvlText w:val="•"/>
      <w:lvlJc w:val="left"/>
      <w:pPr>
        <w:ind w:left="998" w:hanging="360"/>
      </w:pPr>
    </w:lvl>
    <w:lvl w:ilvl="2">
      <w:numFmt w:val="bullet"/>
      <w:lvlText w:val="•"/>
      <w:lvlJc w:val="left"/>
      <w:pPr>
        <w:ind w:left="1536" w:hanging="360"/>
      </w:pPr>
    </w:lvl>
    <w:lvl w:ilvl="3">
      <w:numFmt w:val="bullet"/>
      <w:lvlText w:val="•"/>
      <w:lvlJc w:val="left"/>
      <w:pPr>
        <w:ind w:left="2074" w:hanging="360"/>
      </w:pPr>
    </w:lvl>
    <w:lvl w:ilvl="4">
      <w:numFmt w:val="bullet"/>
      <w:lvlText w:val="•"/>
      <w:lvlJc w:val="left"/>
      <w:pPr>
        <w:ind w:left="2612" w:hanging="360"/>
      </w:pPr>
    </w:lvl>
    <w:lvl w:ilvl="5">
      <w:numFmt w:val="bullet"/>
      <w:lvlText w:val="•"/>
      <w:lvlJc w:val="left"/>
      <w:pPr>
        <w:ind w:left="3151" w:hanging="360"/>
      </w:pPr>
    </w:lvl>
    <w:lvl w:ilvl="6">
      <w:numFmt w:val="bullet"/>
      <w:lvlText w:val="•"/>
      <w:lvlJc w:val="left"/>
      <w:pPr>
        <w:ind w:left="3689" w:hanging="360"/>
      </w:pPr>
    </w:lvl>
    <w:lvl w:ilvl="7">
      <w:numFmt w:val="bullet"/>
      <w:lvlText w:val="•"/>
      <w:lvlJc w:val="left"/>
      <w:pPr>
        <w:ind w:left="4227" w:hanging="360"/>
      </w:pPr>
    </w:lvl>
    <w:lvl w:ilvl="8">
      <w:numFmt w:val="bullet"/>
      <w:lvlText w:val="•"/>
      <w:lvlJc w:val="left"/>
      <w:pPr>
        <w:ind w:left="4765" w:hanging="360"/>
      </w:pPr>
    </w:lvl>
  </w:abstractNum>
  <w:abstractNum w:abstractNumId="7" w15:restartNumberingAfterBreak="0">
    <w:nsid w:val="17DC06AD"/>
    <w:multiLevelType w:val="hybridMultilevel"/>
    <w:tmpl w:val="B1E0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52EF"/>
    <w:multiLevelType w:val="multilevel"/>
    <w:tmpl w:val="CFFEC2BA"/>
    <w:lvl w:ilvl="0">
      <w:start w:val="1"/>
      <w:numFmt w:val="decimal"/>
      <w:lvlText w:val="%1."/>
      <w:lvlJc w:val="left"/>
      <w:pPr>
        <w:ind w:left="377" w:hanging="237"/>
      </w:pPr>
      <w:rPr>
        <w:rFonts w:ascii="Calibri" w:eastAsia="Calibri" w:hAnsi="Calibri" w:cs="Calibri"/>
        <w:sz w:val="24"/>
        <w:szCs w:val="24"/>
      </w:rPr>
    </w:lvl>
    <w:lvl w:ilvl="1">
      <w:start w:val="1"/>
      <w:numFmt w:val="lowerLetter"/>
      <w:lvlText w:val="%1.%2"/>
      <w:lvlJc w:val="left"/>
      <w:pPr>
        <w:ind w:left="680" w:hanging="360"/>
      </w:pPr>
      <w:rPr>
        <w:rFonts w:ascii="Calibri" w:eastAsia="Calibri" w:hAnsi="Calibri" w:cs="Calibri"/>
        <w:sz w:val="24"/>
        <w:szCs w:val="24"/>
      </w:rPr>
    </w:lvl>
    <w:lvl w:ilvl="2">
      <w:numFmt w:val="bullet"/>
      <w:lvlText w:val="•"/>
      <w:lvlJc w:val="left"/>
      <w:pPr>
        <w:ind w:left="1862" w:hanging="360"/>
      </w:pPr>
    </w:lvl>
    <w:lvl w:ilvl="3">
      <w:numFmt w:val="bullet"/>
      <w:lvlText w:val="•"/>
      <w:lvlJc w:val="left"/>
      <w:pPr>
        <w:ind w:left="3044" w:hanging="360"/>
      </w:pPr>
    </w:lvl>
    <w:lvl w:ilvl="4">
      <w:numFmt w:val="bullet"/>
      <w:lvlText w:val="•"/>
      <w:lvlJc w:val="left"/>
      <w:pPr>
        <w:ind w:left="4226" w:hanging="360"/>
      </w:pPr>
    </w:lvl>
    <w:lvl w:ilvl="5">
      <w:numFmt w:val="bullet"/>
      <w:lvlText w:val="•"/>
      <w:lvlJc w:val="left"/>
      <w:pPr>
        <w:ind w:left="5408" w:hanging="360"/>
      </w:pPr>
    </w:lvl>
    <w:lvl w:ilvl="6">
      <w:numFmt w:val="bullet"/>
      <w:lvlText w:val="•"/>
      <w:lvlJc w:val="left"/>
      <w:pPr>
        <w:ind w:left="6591" w:hanging="360"/>
      </w:pPr>
    </w:lvl>
    <w:lvl w:ilvl="7">
      <w:numFmt w:val="bullet"/>
      <w:lvlText w:val="•"/>
      <w:lvlJc w:val="left"/>
      <w:pPr>
        <w:ind w:left="7773" w:hanging="360"/>
      </w:pPr>
    </w:lvl>
    <w:lvl w:ilvl="8">
      <w:numFmt w:val="bullet"/>
      <w:lvlText w:val="•"/>
      <w:lvlJc w:val="left"/>
      <w:pPr>
        <w:ind w:left="8955" w:hanging="360"/>
      </w:pPr>
    </w:lvl>
  </w:abstractNum>
  <w:abstractNum w:abstractNumId="9" w15:restartNumberingAfterBreak="0">
    <w:nsid w:val="1B7637C5"/>
    <w:multiLevelType w:val="multilevel"/>
    <w:tmpl w:val="5BFE987E"/>
    <w:lvl w:ilvl="0">
      <w:start w:val="1"/>
      <w:numFmt w:val="lowerRoman"/>
      <w:lvlText w:val="%1."/>
      <w:lvlJc w:val="left"/>
      <w:pPr>
        <w:ind w:left="1040" w:hanging="361"/>
      </w:pPr>
      <w:rPr>
        <w:rFonts w:ascii="Calibri" w:eastAsia="Calibri" w:hAnsi="Calibri" w:cs="Calibri"/>
        <w:sz w:val="24"/>
        <w:szCs w:val="24"/>
      </w:rPr>
    </w:lvl>
    <w:lvl w:ilvl="1">
      <w:numFmt w:val="bullet"/>
      <w:lvlText w:val="•"/>
      <w:lvlJc w:val="left"/>
      <w:pPr>
        <w:ind w:left="2068" w:hanging="360"/>
      </w:pPr>
    </w:lvl>
    <w:lvl w:ilvl="2">
      <w:numFmt w:val="bullet"/>
      <w:lvlText w:val="•"/>
      <w:lvlJc w:val="left"/>
      <w:pPr>
        <w:ind w:left="3096" w:hanging="361"/>
      </w:pPr>
    </w:lvl>
    <w:lvl w:ilvl="3">
      <w:numFmt w:val="bullet"/>
      <w:lvlText w:val="•"/>
      <w:lvlJc w:val="left"/>
      <w:pPr>
        <w:ind w:left="4124" w:hanging="361"/>
      </w:pPr>
    </w:lvl>
    <w:lvl w:ilvl="4">
      <w:numFmt w:val="bullet"/>
      <w:lvlText w:val="•"/>
      <w:lvlJc w:val="left"/>
      <w:pPr>
        <w:ind w:left="5152" w:hanging="361"/>
      </w:pPr>
    </w:lvl>
    <w:lvl w:ilvl="5">
      <w:numFmt w:val="bullet"/>
      <w:lvlText w:val="•"/>
      <w:lvlJc w:val="left"/>
      <w:pPr>
        <w:ind w:left="6180" w:hanging="361"/>
      </w:pPr>
    </w:lvl>
    <w:lvl w:ilvl="6">
      <w:numFmt w:val="bullet"/>
      <w:lvlText w:val="•"/>
      <w:lvlJc w:val="left"/>
      <w:pPr>
        <w:ind w:left="7208" w:hanging="361"/>
      </w:pPr>
    </w:lvl>
    <w:lvl w:ilvl="7">
      <w:numFmt w:val="bullet"/>
      <w:lvlText w:val="•"/>
      <w:lvlJc w:val="left"/>
      <w:pPr>
        <w:ind w:left="8236" w:hanging="361"/>
      </w:pPr>
    </w:lvl>
    <w:lvl w:ilvl="8">
      <w:numFmt w:val="bullet"/>
      <w:lvlText w:val="•"/>
      <w:lvlJc w:val="left"/>
      <w:pPr>
        <w:ind w:left="9264" w:hanging="361"/>
      </w:pPr>
    </w:lvl>
  </w:abstractNum>
  <w:abstractNum w:abstractNumId="10" w15:restartNumberingAfterBreak="0">
    <w:nsid w:val="2B577316"/>
    <w:multiLevelType w:val="hybridMultilevel"/>
    <w:tmpl w:val="CD32A2E2"/>
    <w:lvl w:ilvl="0" w:tplc="04090001">
      <w:start w:val="1"/>
      <w:numFmt w:val="bullet"/>
      <w:lvlText w:val=""/>
      <w:lvlJc w:val="left"/>
      <w:pPr>
        <w:ind w:left="1734" w:hanging="360"/>
      </w:pPr>
      <w:rPr>
        <w:rFonts w:ascii="Symbol" w:hAnsi="Symbol" w:hint="default"/>
      </w:rPr>
    </w:lvl>
    <w:lvl w:ilvl="1" w:tplc="04090003" w:tentative="1">
      <w:start w:val="1"/>
      <w:numFmt w:val="bullet"/>
      <w:lvlText w:val="o"/>
      <w:lvlJc w:val="left"/>
      <w:pPr>
        <w:ind w:left="2454" w:hanging="360"/>
      </w:pPr>
      <w:rPr>
        <w:rFonts w:ascii="Courier New" w:hAnsi="Courier New" w:hint="default"/>
      </w:rPr>
    </w:lvl>
    <w:lvl w:ilvl="2" w:tplc="04090005" w:tentative="1">
      <w:start w:val="1"/>
      <w:numFmt w:val="bullet"/>
      <w:lvlText w:val=""/>
      <w:lvlJc w:val="left"/>
      <w:pPr>
        <w:ind w:left="3174" w:hanging="360"/>
      </w:pPr>
      <w:rPr>
        <w:rFonts w:ascii="Wingdings" w:hAnsi="Wingdings" w:hint="default"/>
      </w:rPr>
    </w:lvl>
    <w:lvl w:ilvl="3" w:tplc="04090001" w:tentative="1">
      <w:start w:val="1"/>
      <w:numFmt w:val="bullet"/>
      <w:lvlText w:val=""/>
      <w:lvlJc w:val="left"/>
      <w:pPr>
        <w:ind w:left="3894" w:hanging="360"/>
      </w:pPr>
      <w:rPr>
        <w:rFonts w:ascii="Symbol" w:hAnsi="Symbol" w:hint="default"/>
      </w:rPr>
    </w:lvl>
    <w:lvl w:ilvl="4" w:tplc="04090003" w:tentative="1">
      <w:start w:val="1"/>
      <w:numFmt w:val="bullet"/>
      <w:lvlText w:val="o"/>
      <w:lvlJc w:val="left"/>
      <w:pPr>
        <w:ind w:left="4614" w:hanging="360"/>
      </w:pPr>
      <w:rPr>
        <w:rFonts w:ascii="Courier New" w:hAnsi="Courier New" w:hint="default"/>
      </w:rPr>
    </w:lvl>
    <w:lvl w:ilvl="5" w:tplc="04090005" w:tentative="1">
      <w:start w:val="1"/>
      <w:numFmt w:val="bullet"/>
      <w:lvlText w:val=""/>
      <w:lvlJc w:val="left"/>
      <w:pPr>
        <w:ind w:left="5334" w:hanging="360"/>
      </w:pPr>
      <w:rPr>
        <w:rFonts w:ascii="Wingdings" w:hAnsi="Wingdings" w:hint="default"/>
      </w:rPr>
    </w:lvl>
    <w:lvl w:ilvl="6" w:tplc="04090001" w:tentative="1">
      <w:start w:val="1"/>
      <w:numFmt w:val="bullet"/>
      <w:lvlText w:val=""/>
      <w:lvlJc w:val="left"/>
      <w:pPr>
        <w:ind w:left="6054" w:hanging="360"/>
      </w:pPr>
      <w:rPr>
        <w:rFonts w:ascii="Symbol" w:hAnsi="Symbol" w:hint="default"/>
      </w:rPr>
    </w:lvl>
    <w:lvl w:ilvl="7" w:tplc="04090003" w:tentative="1">
      <w:start w:val="1"/>
      <w:numFmt w:val="bullet"/>
      <w:lvlText w:val="o"/>
      <w:lvlJc w:val="left"/>
      <w:pPr>
        <w:ind w:left="6774" w:hanging="360"/>
      </w:pPr>
      <w:rPr>
        <w:rFonts w:ascii="Courier New" w:hAnsi="Courier New" w:hint="default"/>
      </w:rPr>
    </w:lvl>
    <w:lvl w:ilvl="8" w:tplc="04090005" w:tentative="1">
      <w:start w:val="1"/>
      <w:numFmt w:val="bullet"/>
      <w:lvlText w:val=""/>
      <w:lvlJc w:val="left"/>
      <w:pPr>
        <w:ind w:left="7494" w:hanging="360"/>
      </w:pPr>
      <w:rPr>
        <w:rFonts w:ascii="Wingdings" w:hAnsi="Wingdings" w:hint="default"/>
      </w:rPr>
    </w:lvl>
  </w:abstractNum>
  <w:abstractNum w:abstractNumId="11" w15:restartNumberingAfterBreak="0">
    <w:nsid w:val="40EF571F"/>
    <w:multiLevelType w:val="multilevel"/>
    <w:tmpl w:val="5CA2516C"/>
    <w:lvl w:ilvl="0">
      <w:start w:val="1"/>
      <w:numFmt w:val="bullet"/>
      <w:lvlText w:val=""/>
      <w:lvlJc w:val="left"/>
      <w:pPr>
        <w:ind w:left="321" w:hanging="181"/>
      </w:pPr>
      <w:rPr>
        <w:rFonts w:ascii="Symbol" w:hAnsi="Symbol" w:hint="default"/>
        <w:sz w:val="20"/>
        <w:szCs w:val="20"/>
      </w:rPr>
    </w:lvl>
    <w:lvl w:ilvl="1">
      <w:numFmt w:val="bullet"/>
      <w:lvlText w:val=""/>
      <w:lvlJc w:val="left"/>
      <w:pPr>
        <w:ind w:left="140" w:hanging="360"/>
      </w:pPr>
    </w:lvl>
    <w:lvl w:ilvl="2">
      <w:numFmt w:val="bullet"/>
      <w:lvlText w:val="●"/>
      <w:lvlJc w:val="left"/>
      <w:pPr>
        <w:ind w:left="1220" w:hanging="360"/>
      </w:pPr>
      <w:rPr>
        <w:rFonts w:ascii="Noto Sans Symbols" w:eastAsia="Noto Sans Symbols" w:hAnsi="Noto Sans Symbols" w:cs="Noto Sans Symbols"/>
        <w:sz w:val="22"/>
        <w:szCs w:val="22"/>
      </w:rPr>
    </w:lvl>
    <w:lvl w:ilvl="3">
      <w:numFmt w:val="bullet"/>
      <w:lvlText w:val="•"/>
      <w:lvlJc w:val="left"/>
      <w:pPr>
        <w:ind w:left="2482" w:hanging="360"/>
      </w:pPr>
    </w:lvl>
    <w:lvl w:ilvl="4">
      <w:numFmt w:val="bullet"/>
      <w:lvlText w:val="•"/>
      <w:lvlJc w:val="left"/>
      <w:pPr>
        <w:ind w:left="3745" w:hanging="360"/>
      </w:pPr>
    </w:lvl>
    <w:lvl w:ilvl="5">
      <w:numFmt w:val="bullet"/>
      <w:lvlText w:val="•"/>
      <w:lvlJc w:val="left"/>
      <w:pPr>
        <w:ind w:left="5007" w:hanging="360"/>
      </w:pPr>
    </w:lvl>
    <w:lvl w:ilvl="6">
      <w:numFmt w:val="bullet"/>
      <w:lvlText w:val="•"/>
      <w:lvlJc w:val="left"/>
      <w:pPr>
        <w:ind w:left="6270" w:hanging="360"/>
      </w:pPr>
    </w:lvl>
    <w:lvl w:ilvl="7">
      <w:numFmt w:val="bullet"/>
      <w:lvlText w:val="•"/>
      <w:lvlJc w:val="left"/>
      <w:pPr>
        <w:ind w:left="7532" w:hanging="360"/>
      </w:pPr>
    </w:lvl>
    <w:lvl w:ilvl="8">
      <w:numFmt w:val="bullet"/>
      <w:lvlText w:val="•"/>
      <w:lvlJc w:val="left"/>
      <w:pPr>
        <w:ind w:left="8795" w:hanging="360"/>
      </w:pPr>
    </w:lvl>
  </w:abstractNum>
  <w:abstractNum w:abstractNumId="12" w15:restartNumberingAfterBreak="0">
    <w:nsid w:val="44F406D2"/>
    <w:multiLevelType w:val="multilevel"/>
    <w:tmpl w:val="C7A2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7685C"/>
    <w:multiLevelType w:val="multilevel"/>
    <w:tmpl w:val="5CA2516C"/>
    <w:lvl w:ilvl="0">
      <w:start w:val="1"/>
      <w:numFmt w:val="bullet"/>
      <w:lvlText w:val=""/>
      <w:lvlJc w:val="left"/>
      <w:pPr>
        <w:ind w:left="321" w:hanging="181"/>
      </w:pPr>
      <w:rPr>
        <w:rFonts w:ascii="Symbol" w:hAnsi="Symbol" w:hint="default"/>
        <w:sz w:val="20"/>
        <w:szCs w:val="20"/>
      </w:rPr>
    </w:lvl>
    <w:lvl w:ilvl="1">
      <w:numFmt w:val="bullet"/>
      <w:lvlText w:val=""/>
      <w:lvlJc w:val="left"/>
      <w:pPr>
        <w:ind w:left="140" w:hanging="360"/>
      </w:pPr>
    </w:lvl>
    <w:lvl w:ilvl="2">
      <w:numFmt w:val="bullet"/>
      <w:lvlText w:val="●"/>
      <w:lvlJc w:val="left"/>
      <w:pPr>
        <w:ind w:left="1220" w:hanging="360"/>
      </w:pPr>
      <w:rPr>
        <w:rFonts w:ascii="Noto Sans Symbols" w:eastAsia="Noto Sans Symbols" w:hAnsi="Noto Sans Symbols" w:cs="Noto Sans Symbols"/>
        <w:sz w:val="22"/>
        <w:szCs w:val="22"/>
      </w:rPr>
    </w:lvl>
    <w:lvl w:ilvl="3">
      <w:numFmt w:val="bullet"/>
      <w:lvlText w:val="•"/>
      <w:lvlJc w:val="left"/>
      <w:pPr>
        <w:ind w:left="2482" w:hanging="360"/>
      </w:pPr>
    </w:lvl>
    <w:lvl w:ilvl="4">
      <w:numFmt w:val="bullet"/>
      <w:lvlText w:val="•"/>
      <w:lvlJc w:val="left"/>
      <w:pPr>
        <w:ind w:left="3745" w:hanging="360"/>
      </w:pPr>
    </w:lvl>
    <w:lvl w:ilvl="5">
      <w:numFmt w:val="bullet"/>
      <w:lvlText w:val="•"/>
      <w:lvlJc w:val="left"/>
      <w:pPr>
        <w:ind w:left="5007" w:hanging="360"/>
      </w:pPr>
    </w:lvl>
    <w:lvl w:ilvl="6">
      <w:numFmt w:val="bullet"/>
      <w:lvlText w:val="•"/>
      <w:lvlJc w:val="left"/>
      <w:pPr>
        <w:ind w:left="6270" w:hanging="360"/>
      </w:pPr>
    </w:lvl>
    <w:lvl w:ilvl="7">
      <w:numFmt w:val="bullet"/>
      <w:lvlText w:val="•"/>
      <w:lvlJc w:val="left"/>
      <w:pPr>
        <w:ind w:left="7532" w:hanging="360"/>
      </w:pPr>
    </w:lvl>
    <w:lvl w:ilvl="8">
      <w:numFmt w:val="bullet"/>
      <w:lvlText w:val="•"/>
      <w:lvlJc w:val="left"/>
      <w:pPr>
        <w:ind w:left="8795" w:hanging="360"/>
      </w:pPr>
    </w:lvl>
  </w:abstractNum>
  <w:abstractNum w:abstractNumId="14" w15:restartNumberingAfterBreak="0">
    <w:nsid w:val="492C6C1B"/>
    <w:multiLevelType w:val="multilevel"/>
    <w:tmpl w:val="37982AD8"/>
    <w:lvl w:ilvl="0">
      <w:numFmt w:val="bullet"/>
      <w:lvlText w:val="●"/>
      <w:lvlJc w:val="left"/>
      <w:pPr>
        <w:ind w:left="810" w:hanging="360"/>
      </w:pPr>
      <w:rPr>
        <w:rFonts w:ascii="Noto Sans Symbols" w:eastAsia="Noto Sans Symbols" w:hAnsi="Noto Sans Symbols" w:cs="Noto Sans Symbols"/>
        <w:sz w:val="22"/>
        <w:szCs w:val="22"/>
      </w:rPr>
    </w:lvl>
    <w:lvl w:ilvl="1">
      <w:numFmt w:val="bullet"/>
      <w:lvlText w:val="o"/>
      <w:lvlJc w:val="left"/>
      <w:pPr>
        <w:ind w:left="1580" w:hanging="360"/>
      </w:pPr>
      <w:rPr>
        <w:rFonts w:ascii="Courier New" w:eastAsia="Courier New" w:hAnsi="Courier New" w:cs="Courier New"/>
        <w:sz w:val="22"/>
        <w:szCs w:val="22"/>
      </w:rPr>
    </w:lvl>
    <w:lvl w:ilvl="2">
      <w:numFmt w:val="bullet"/>
      <w:lvlText w:val="•"/>
      <w:lvlJc w:val="left"/>
      <w:pPr>
        <w:ind w:left="2662" w:hanging="360"/>
      </w:pPr>
    </w:lvl>
    <w:lvl w:ilvl="3">
      <w:numFmt w:val="bullet"/>
      <w:lvlText w:val="•"/>
      <w:lvlJc w:val="left"/>
      <w:pPr>
        <w:ind w:left="3744" w:hanging="360"/>
      </w:pPr>
    </w:lvl>
    <w:lvl w:ilvl="4">
      <w:numFmt w:val="bullet"/>
      <w:lvlText w:val="•"/>
      <w:lvlJc w:val="left"/>
      <w:pPr>
        <w:ind w:left="4826" w:hanging="360"/>
      </w:pPr>
    </w:lvl>
    <w:lvl w:ilvl="5">
      <w:numFmt w:val="bullet"/>
      <w:lvlText w:val="•"/>
      <w:lvlJc w:val="left"/>
      <w:pPr>
        <w:ind w:left="5908" w:hanging="360"/>
      </w:pPr>
    </w:lvl>
    <w:lvl w:ilvl="6">
      <w:numFmt w:val="bullet"/>
      <w:lvlText w:val="•"/>
      <w:lvlJc w:val="left"/>
      <w:pPr>
        <w:ind w:left="6991" w:hanging="360"/>
      </w:pPr>
    </w:lvl>
    <w:lvl w:ilvl="7">
      <w:numFmt w:val="bullet"/>
      <w:lvlText w:val="•"/>
      <w:lvlJc w:val="left"/>
      <w:pPr>
        <w:ind w:left="8073" w:hanging="360"/>
      </w:pPr>
    </w:lvl>
    <w:lvl w:ilvl="8">
      <w:numFmt w:val="bullet"/>
      <w:lvlText w:val="•"/>
      <w:lvlJc w:val="left"/>
      <w:pPr>
        <w:ind w:left="9155" w:hanging="360"/>
      </w:pPr>
    </w:lvl>
  </w:abstractNum>
  <w:abstractNum w:abstractNumId="15" w15:restartNumberingAfterBreak="0">
    <w:nsid w:val="495508CC"/>
    <w:multiLevelType w:val="hybridMultilevel"/>
    <w:tmpl w:val="048CDF90"/>
    <w:lvl w:ilvl="0" w:tplc="1BF4B84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75B64"/>
    <w:multiLevelType w:val="hybridMultilevel"/>
    <w:tmpl w:val="A7FE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60831"/>
    <w:multiLevelType w:val="multilevel"/>
    <w:tmpl w:val="DBB42014"/>
    <w:lvl w:ilvl="0">
      <w:numFmt w:val="bullet"/>
      <w:lvlText w:val="●"/>
      <w:lvlJc w:val="left"/>
      <w:pPr>
        <w:ind w:left="270" w:hanging="164"/>
      </w:pPr>
      <w:rPr>
        <w:rFonts w:ascii="Noto Sans Symbols" w:eastAsia="Noto Sans Symbols" w:hAnsi="Noto Sans Symbols" w:cs="Noto Sans Symbols"/>
        <w:sz w:val="20"/>
        <w:szCs w:val="20"/>
      </w:rPr>
    </w:lvl>
    <w:lvl w:ilvl="1">
      <w:numFmt w:val="bullet"/>
      <w:lvlText w:val="•"/>
      <w:lvlJc w:val="left"/>
      <w:pPr>
        <w:ind w:left="564" w:hanging="164"/>
      </w:pPr>
    </w:lvl>
    <w:lvl w:ilvl="2">
      <w:numFmt w:val="bullet"/>
      <w:lvlText w:val="•"/>
      <w:lvlJc w:val="left"/>
      <w:pPr>
        <w:ind w:left="849" w:hanging="164"/>
      </w:pPr>
    </w:lvl>
    <w:lvl w:ilvl="3">
      <w:numFmt w:val="bullet"/>
      <w:lvlText w:val="•"/>
      <w:lvlJc w:val="left"/>
      <w:pPr>
        <w:ind w:left="1134" w:hanging="164"/>
      </w:pPr>
    </w:lvl>
    <w:lvl w:ilvl="4">
      <w:numFmt w:val="bullet"/>
      <w:lvlText w:val="•"/>
      <w:lvlJc w:val="left"/>
      <w:pPr>
        <w:ind w:left="1419" w:hanging="164"/>
      </w:pPr>
    </w:lvl>
    <w:lvl w:ilvl="5">
      <w:numFmt w:val="bullet"/>
      <w:lvlText w:val="•"/>
      <w:lvlJc w:val="left"/>
      <w:pPr>
        <w:ind w:left="1704" w:hanging="164"/>
      </w:pPr>
    </w:lvl>
    <w:lvl w:ilvl="6">
      <w:numFmt w:val="bullet"/>
      <w:lvlText w:val="•"/>
      <w:lvlJc w:val="left"/>
      <w:pPr>
        <w:ind w:left="1988" w:hanging="164"/>
      </w:pPr>
    </w:lvl>
    <w:lvl w:ilvl="7">
      <w:numFmt w:val="bullet"/>
      <w:lvlText w:val="•"/>
      <w:lvlJc w:val="left"/>
      <w:pPr>
        <w:ind w:left="2273" w:hanging="164"/>
      </w:pPr>
    </w:lvl>
    <w:lvl w:ilvl="8">
      <w:numFmt w:val="bullet"/>
      <w:lvlText w:val="•"/>
      <w:lvlJc w:val="left"/>
      <w:pPr>
        <w:ind w:left="2558" w:hanging="164"/>
      </w:pPr>
    </w:lvl>
  </w:abstractNum>
  <w:abstractNum w:abstractNumId="18" w15:restartNumberingAfterBreak="0">
    <w:nsid w:val="51B42646"/>
    <w:multiLevelType w:val="multilevel"/>
    <w:tmpl w:val="1500F09A"/>
    <w:lvl w:ilvl="0">
      <w:start w:val="1"/>
      <w:numFmt w:val="upperLetter"/>
      <w:lvlText w:val="%1."/>
      <w:lvlJc w:val="left"/>
      <w:pPr>
        <w:ind w:left="500" w:hanging="360"/>
      </w:pPr>
      <w:rPr>
        <w:rFonts w:ascii="Calibri" w:eastAsia="Calibri" w:hAnsi="Calibri" w:cs="Calibri"/>
        <w:b/>
        <w:sz w:val="24"/>
        <w:szCs w:val="24"/>
      </w:rPr>
    </w:lvl>
    <w:lvl w:ilvl="1">
      <w:start w:val="1"/>
      <w:numFmt w:val="decimal"/>
      <w:lvlText w:val="%2."/>
      <w:lvlJc w:val="left"/>
      <w:pPr>
        <w:ind w:left="1220" w:hanging="360"/>
      </w:pPr>
      <w:rPr>
        <w:rFonts w:ascii="Calibri" w:eastAsia="Calibri" w:hAnsi="Calibri" w:cs="Calibri"/>
        <w:sz w:val="24"/>
        <w:szCs w:val="24"/>
      </w:rPr>
    </w:lvl>
    <w:lvl w:ilvl="2">
      <w:start w:val="1"/>
      <w:numFmt w:val="lowerLetter"/>
      <w:lvlText w:val="%3."/>
      <w:lvlJc w:val="left"/>
      <w:pPr>
        <w:ind w:left="1940" w:hanging="360"/>
      </w:pPr>
      <w:rPr>
        <w:rFonts w:ascii="Calibri" w:eastAsia="Calibri" w:hAnsi="Calibri" w:cs="Calibri"/>
        <w:sz w:val="24"/>
        <w:szCs w:val="24"/>
      </w:rPr>
    </w:lvl>
    <w:lvl w:ilvl="3">
      <w:numFmt w:val="bullet"/>
      <w:lvlText w:val="•"/>
      <w:lvlJc w:val="left"/>
      <w:pPr>
        <w:ind w:left="3112" w:hanging="360"/>
      </w:pPr>
    </w:lvl>
    <w:lvl w:ilvl="4">
      <w:numFmt w:val="bullet"/>
      <w:lvlText w:val="•"/>
      <w:lvlJc w:val="left"/>
      <w:pPr>
        <w:ind w:left="4285" w:hanging="360"/>
      </w:pPr>
    </w:lvl>
    <w:lvl w:ilvl="5">
      <w:numFmt w:val="bullet"/>
      <w:lvlText w:val="•"/>
      <w:lvlJc w:val="left"/>
      <w:pPr>
        <w:ind w:left="5457" w:hanging="360"/>
      </w:pPr>
    </w:lvl>
    <w:lvl w:ilvl="6">
      <w:numFmt w:val="bullet"/>
      <w:lvlText w:val="•"/>
      <w:lvlJc w:val="left"/>
      <w:pPr>
        <w:ind w:left="6630" w:hanging="360"/>
      </w:pPr>
    </w:lvl>
    <w:lvl w:ilvl="7">
      <w:numFmt w:val="bullet"/>
      <w:lvlText w:val="•"/>
      <w:lvlJc w:val="left"/>
      <w:pPr>
        <w:ind w:left="7802" w:hanging="360"/>
      </w:pPr>
    </w:lvl>
    <w:lvl w:ilvl="8">
      <w:numFmt w:val="bullet"/>
      <w:lvlText w:val="•"/>
      <w:lvlJc w:val="left"/>
      <w:pPr>
        <w:ind w:left="8975" w:hanging="360"/>
      </w:pPr>
    </w:lvl>
  </w:abstractNum>
  <w:abstractNum w:abstractNumId="19" w15:restartNumberingAfterBreak="0">
    <w:nsid w:val="5C683A37"/>
    <w:multiLevelType w:val="multilevel"/>
    <w:tmpl w:val="44D654E6"/>
    <w:lvl w:ilvl="0">
      <w:start w:val="1"/>
      <w:numFmt w:val="bullet"/>
      <w:lvlText w:val=""/>
      <w:lvlJc w:val="left"/>
      <w:pPr>
        <w:ind w:left="1580" w:hanging="360"/>
      </w:pPr>
      <w:rPr>
        <w:rFonts w:ascii="Symbol" w:hAnsi="Symbol" w:hint="default"/>
        <w:sz w:val="22"/>
        <w:szCs w:val="22"/>
      </w:rPr>
    </w:lvl>
    <w:lvl w:ilvl="1">
      <w:numFmt w:val="bullet"/>
      <w:lvlText w:val="•"/>
      <w:lvlJc w:val="left"/>
      <w:pPr>
        <w:ind w:left="2554" w:hanging="360"/>
      </w:pPr>
    </w:lvl>
    <w:lvl w:ilvl="2">
      <w:numFmt w:val="bullet"/>
      <w:lvlText w:val="•"/>
      <w:lvlJc w:val="left"/>
      <w:pPr>
        <w:ind w:left="3528" w:hanging="360"/>
      </w:pPr>
    </w:lvl>
    <w:lvl w:ilvl="3">
      <w:numFmt w:val="bullet"/>
      <w:lvlText w:val="•"/>
      <w:lvlJc w:val="left"/>
      <w:pPr>
        <w:ind w:left="4502" w:hanging="360"/>
      </w:pPr>
    </w:lvl>
    <w:lvl w:ilvl="4">
      <w:numFmt w:val="bullet"/>
      <w:lvlText w:val="•"/>
      <w:lvlJc w:val="left"/>
      <w:pPr>
        <w:ind w:left="5476" w:hanging="360"/>
      </w:pPr>
    </w:lvl>
    <w:lvl w:ilvl="5">
      <w:numFmt w:val="bullet"/>
      <w:lvlText w:val="•"/>
      <w:lvlJc w:val="left"/>
      <w:pPr>
        <w:ind w:left="6450" w:hanging="360"/>
      </w:pPr>
    </w:lvl>
    <w:lvl w:ilvl="6">
      <w:numFmt w:val="bullet"/>
      <w:lvlText w:val="•"/>
      <w:lvlJc w:val="left"/>
      <w:pPr>
        <w:ind w:left="7424" w:hanging="360"/>
      </w:pPr>
    </w:lvl>
    <w:lvl w:ilvl="7">
      <w:numFmt w:val="bullet"/>
      <w:lvlText w:val="•"/>
      <w:lvlJc w:val="left"/>
      <w:pPr>
        <w:ind w:left="8398" w:hanging="360"/>
      </w:pPr>
    </w:lvl>
    <w:lvl w:ilvl="8">
      <w:numFmt w:val="bullet"/>
      <w:lvlText w:val="•"/>
      <w:lvlJc w:val="left"/>
      <w:pPr>
        <w:ind w:left="9372" w:hanging="360"/>
      </w:pPr>
    </w:lvl>
  </w:abstractNum>
  <w:abstractNum w:abstractNumId="20" w15:restartNumberingAfterBreak="0">
    <w:nsid w:val="605E509B"/>
    <w:multiLevelType w:val="multilevel"/>
    <w:tmpl w:val="37982AD8"/>
    <w:lvl w:ilvl="0">
      <w:numFmt w:val="bullet"/>
      <w:lvlText w:val="●"/>
      <w:lvlJc w:val="left"/>
      <w:pPr>
        <w:ind w:left="860" w:hanging="360"/>
      </w:pPr>
      <w:rPr>
        <w:rFonts w:ascii="Noto Sans Symbols" w:eastAsia="Noto Sans Symbols" w:hAnsi="Noto Sans Symbols" w:cs="Noto Sans Symbols"/>
        <w:sz w:val="22"/>
        <w:szCs w:val="22"/>
      </w:rPr>
    </w:lvl>
    <w:lvl w:ilvl="1">
      <w:numFmt w:val="bullet"/>
      <w:lvlText w:val="o"/>
      <w:lvlJc w:val="left"/>
      <w:pPr>
        <w:ind w:left="1580" w:hanging="360"/>
      </w:pPr>
      <w:rPr>
        <w:rFonts w:ascii="Courier New" w:eastAsia="Courier New" w:hAnsi="Courier New" w:cs="Courier New"/>
        <w:sz w:val="22"/>
        <w:szCs w:val="22"/>
      </w:rPr>
    </w:lvl>
    <w:lvl w:ilvl="2">
      <w:numFmt w:val="bullet"/>
      <w:lvlText w:val="•"/>
      <w:lvlJc w:val="left"/>
      <w:pPr>
        <w:ind w:left="2662" w:hanging="360"/>
      </w:pPr>
    </w:lvl>
    <w:lvl w:ilvl="3">
      <w:numFmt w:val="bullet"/>
      <w:lvlText w:val="•"/>
      <w:lvlJc w:val="left"/>
      <w:pPr>
        <w:ind w:left="3744" w:hanging="360"/>
      </w:pPr>
    </w:lvl>
    <w:lvl w:ilvl="4">
      <w:numFmt w:val="bullet"/>
      <w:lvlText w:val="•"/>
      <w:lvlJc w:val="left"/>
      <w:pPr>
        <w:ind w:left="4826" w:hanging="360"/>
      </w:pPr>
    </w:lvl>
    <w:lvl w:ilvl="5">
      <w:numFmt w:val="bullet"/>
      <w:lvlText w:val="•"/>
      <w:lvlJc w:val="left"/>
      <w:pPr>
        <w:ind w:left="5908" w:hanging="360"/>
      </w:pPr>
    </w:lvl>
    <w:lvl w:ilvl="6">
      <w:numFmt w:val="bullet"/>
      <w:lvlText w:val="•"/>
      <w:lvlJc w:val="left"/>
      <w:pPr>
        <w:ind w:left="6991" w:hanging="360"/>
      </w:pPr>
    </w:lvl>
    <w:lvl w:ilvl="7">
      <w:numFmt w:val="bullet"/>
      <w:lvlText w:val="•"/>
      <w:lvlJc w:val="left"/>
      <w:pPr>
        <w:ind w:left="8073" w:hanging="360"/>
      </w:pPr>
    </w:lvl>
    <w:lvl w:ilvl="8">
      <w:numFmt w:val="bullet"/>
      <w:lvlText w:val="•"/>
      <w:lvlJc w:val="left"/>
      <w:pPr>
        <w:ind w:left="9155" w:hanging="360"/>
      </w:pPr>
    </w:lvl>
  </w:abstractNum>
  <w:abstractNum w:abstractNumId="21" w15:restartNumberingAfterBreak="0">
    <w:nsid w:val="7D283FFC"/>
    <w:multiLevelType w:val="multilevel"/>
    <w:tmpl w:val="1A08E4FC"/>
    <w:lvl w:ilvl="0">
      <w:start w:val="1"/>
      <w:numFmt w:val="bullet"/>
      <w:lvlText w:val=""/>
      <w:lvlJc w:val="left"/>
      <w:pPr>
        <w:ind w:left="1014" w:hanging="360"/>
      </w:pPr>
      <w:rPr>
        <w:rFonts w:ascii="Symbol" w:hAnsi="Symbol" w:hint="default"/>
      </w:rPr>
    </w:lvl>
    <w:lvl w:ilvl="1">
      <w:numFmt w:val="bullet"/>
      <w:lvlText w:val="o"/>
      <w:lvlJc w:val="left"/>
      <w:pPr>
        <w:ind w:left="1734" w:hanging="360"/>
      </w:pPr>
    </w:lvl>
    <w:lvl w:ilvl="2">
      <w:numFmt w:val="bullet"/>
      <w:lvlText w:val="•"/>
      <w:lvlJc w:val="left"/>
      <w:pPr>
        <w:ind w:left="2804" w:hanging="360"/>
      </w:pPr>
    </w:lvl>
    <w:lvl w:ilvl="3">
      <w:numFmt w:val="bullet"/>
      <w:lvlText w:val="•"/>
      <w:lvlJc w:val="left"/>
      <w:pPr>
        <w:ind w:left="3868" w:hanging="360"/>
      </w:pPr>
    </w:lvl>
    <w:lvl w:ilvl="4">
      <w:numFmt w:val="bullet"/>
      <w:lvlText w:val="•"/>
      <w:lvlJc w:val="left"/>
      <w:pPr>
        <w:ind w:left="4933" w:hanging="360"/>
      </w:pPr>
    </w:lvl>
    <w:lvl w:ilvl="5">
      <w:numFmt w:val="bullet"/>
      <w:lvlText w:val="•"/>
      <w:lvlJc w:val="left"/>
      <w:pPr>
        <w:ind w:left="5997" w:hanging="360"/>
      </w:pPr>
    </w:lvl>
    <w:lvl w:ilvl="6">
      <w:numFmt w:val="bullet"/>
      <w:lvlText w:val="•"/>
      <w:lvlJc w:val="left"/>
      <w:pPr>
        <w:ind w:left="7062" w:hanging="360"/>
      </w:pPr>
    </w:lvl>
    <w:lvl w:ilvl="7">
      <w:numFmt w:val="bullet"/>
      <w:lvlText w:val="•"/>
      <w:lvlJc w:val="left"/>
      <w:pPr>
        <w:ind w:left="8126" w:hanging="360"/>
      </w:pPr>
    </w:lvl>
    <w:lvl w:ilvl="8">
      <w:numFmt w:val="bullet"/>
      <w:lvlText w:val="•"/>
      <w:lvlJc w:val="left"/>
      <w:pPr>
        <w:ind w:left="9191" w:hanging="360"/>
      </w:pPr>
    </w:lvl>
  </w:abstractNum>
  <w:abstractNum w:abstractNumId="22" w15:restartNumberingAfterBreak="0">
    <w:nsid w:val="7D8B0438"/>
    <w:multiLevelType w:val="multilevel"/>
    <w:tmpl w:val="37982AD8"/>
    <w:lvl w:ilvl="0">
      <w:numFmt w:val="bullet"/>
      <w:lvlText w:val="●"/>
      <w:lvlJc w:val="left"/>
      <w:pPr>
        <w:ind w:left="860" w:hanging="360"/>
      </w:pPr>
      <w:rPr>
        <w:rFonts w:ascii="Noto Sans Symbols" w:eastAsia="Noto Sans Symbols" w:hAnsi="Noto Sans Symbols" w:cs="Noto Sans Symbols"/>
        <w:sz w:val="22"/>
        <w:szCs w:val="22"/>
      </w:rPr>
    </w:lvl>
    <w:lvl w:ilvl="1">
      <w:numFmt w:val="bullet"/>
      <w:lvlText w:val="o"/>
      <w:lvlJc w:val="left"/>
      <w:pPr>
        <w:ind w:left="1580" w:hanging="360"/>
      </w:pPr>
      <w:rPr>
        <w:rFonts w:ascii="Courier New" w:eastAsia="Courier New" w:hAnsi="Courier New" w:cs="Courier New"/>
        <w:sz w:val="22"/>
        <w:szCs w:val="22"/>
      </w:rPr>
    </w:lvl>
    <w:lvl w:ilvl="2">
      <w:numFmt w:val="bullet"/>
      <w:lvlText w:val="•"/>
      <w:lvlJc w:val="left"/>
      <w:pPr>
        <w:ind w:left="2662" w:hanging="360"/>
      </w:pPr>
    </w:lvl>
    <w:lvl w:ilvl="3">
      <w:numFmt w:val="bullet"/>
      <w:lvlText w:val="•"/>
      <w:lvlJc w:val="left"/>
      <w:pPr>
        <w:ind w:left="3744" w:hanging="360"/>
      </w:pPr>
    </w:lvl>
    <w:lvl w:ilvl="4">
      <w:numFmt w:val="bullet"/>
      <w:lvlText w:val="•"/>
      <w:lvlJc w:val="left"/>
      <w:pPr>
        <w:ind w:left="4826" w:hanging="360"/>
      </w:pPr>
    </w:lvl>
    <w:lvl w:ilvl="5">
      <w:numFmt w:val="bullet"/>
      <w:lvlText w:val="•"/>
      <w:lvlJc w:val="left"/>
      <w:pPr>
        <w:ind w:left="5908" w:hanging="360"/>
      </w:pPr>
    </w:lvl>
    <w:lvl w:ilvl="6">
      <w:numFmt w:val="bullet"/>
      <w:lvlText w:val="•"/>
      <w:lvlJc w:val="left"/>
      <w:pPr>
        <w:ind w:left="6991" w:hanging="360"/>
      </w:pPr>
    </w:lvl>
    <w:lvl w:ilvl="7">
      <w:numFmt w:val="bullet"/>
      <w:lvlText w:val="•"/>
      <w:lvlJc w:val="left"/>
      <w:pPr>
        <w:ind w:left="8073" w:hanging="360"/>
      </w:pPr>
    </w:lvl>
    <w:lvl w:ilvl="8">
      <w:numFmt w:val="bullet"/>
      <w:lvlText w:val="•"/>
      <w:lvlJc w:val="left"/>
      <w:pPr>
        <w:ind w:left="9155" w:hanging="360"/>
      </w:pPr>
    </w:lvl>
  </w:abstractNum>
  <w:abstractNum w:abstractNumId="23" w15:restartNumberingAfterBreak="0">
    <w:nsid w:val="7EC92FDA"/>
    <w:multiLevelType w:val="hybridMultilevel"/>
    <w:tmpl w:val="FC48E89A"/>
    <w:lvl w:ilvl="0" w:tplc="04090001">
      <w:start w:val="1"/>
      <w:numFmt w:val="bullet"/>
      <w:lvlText w:val=""/>
      <w:lvlJc w:val="left"/>
      <w:pPr>
        <w:ind w:left="1374" w:hanging="360"/>
      </w:pPr>
      <w:rPr>
        <w:rFonts w:ascii="Symbol" w:hAnsi="Symbol" w:hint="default"/>
      </w:rPr>
    </w:lvl>
    <w:lvl w:ilvl="1" w:tplc="04090003" w:tentative="1">
      <w:start w:val="1"/>
      <w:numFmt w:val="bullet"/>
      <w:lvlText w:val="o"/>
      <w:lvlJc w:val="left"/>
      <w:pPr>
        <w:ind w:left="2094" w:hanging="360"/>
      </w:pPr>
      <w:rPr>
        <w:rFonts w:ascii="Courier New" w:hAnsi="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hint="default"/>
      </w:rPr>
    </w:lvl>
    <w:lvl w:ilvl="8" w:tplc="04090005" w:tentative="1">
      <w:start w:val="1"/>
      <w:numFmt w:val="bullet"/>
      <w:lvlText w:val=""/>
      <w:lvlJc w:val="left"/>
      <w:pPr>
        <w:ind w:left="7134" w:hanging="360"/>
      </w:pPr>
      <w:rPr>
        <w:rFonts w:ascii="Wingdings" w:hAnsi="Wingdings" w:hint="default"/>
      </w:rPr>
    </w:lvl>
  </w:abstractNum>
  <w:num w:numId="1" w16cid:durableId="1606767865">
    <w:abstractNumId w:val="8"/>
  </w:num>
  <w:num w:numId="2" w16cid:durableId="2145418739">
    <w:abstractNumId w:val="18"/>
  </w:num>
  <w:num w:numId="3" w16cid:durableId="1212572567">
    <w:abstractNumId w:val="17"/>
  </w:num>
  <w:num w:numId="4" w16cid:durableId="1800757400">
    <w:abstractNumId w:val="14"/>
  </w:num>
  <w:num w:numId="5" w16cid:durableId="291794598">
    <w:abstractNumId w:val="19"/>
  </w:num>
  <w:num w:numId="6" w16cid:durableId="316956086">
    <w:abstractNumId w:val="21"/>
  </w:num>
  <w:num w:numId="7" w16cid:durableId="1734233721">
    <w:abstractNumId w:val="6"/>
  </w:num>
  <w:num w:numId="8" w16cid:durableId="2067726589">
    <w:abstractNumId w:val="1"/>
  </w:num>
  <w:num w:numId="9" w16cid:durableId="1363942383">
    <w:abstractNumId w:val="4"/>
  </w:num>
  <w:num w:numId="10" w16cid:durableId="218055091">
    <w:abstractNumId w:val="9"/>
  </w:num>
  <w:num w:numId="11" w16cid:durableId="1218010922">
    <w:abstractNumId w:val="3"/>
  </w:num>
  <w:num w:numId="12" w16cid:durableId="1935825208">
    <w:abstractNumId w:val="23"/>
  </w:num>
  <w:num w:numId="13" w16cid:durableId="2040232008">
    <w:abstractNumId w:val="10"/>
  </w:num>
  <w:num w:numId="14" w16cid:durableId="1896886745">
    <w:abstractNumId w:val="2"/>
  </w:num>
  <w:num w:numId="15" w16cid:durableId="933057180">
    <w:abstractNumId w:val="22"/>
  </w:num>
  <w:num w:numId="16" w16cid:durableId="205920413">
    <w:abstractNumId w:val="0"/>
  </w:num>
  <w:num w:numId="17" w16cid:durableId="962922039">
    <w:abstractNumId w:val="7"/>
  </w:num>
  <w:num w:numId="18" w16cid:durableId="1622885223">
    <w:abstractNumId w:val="12"/>
  </w:num>
  <w:num w:numId="19" w16cid:durableId="1311712970">
    <w:abstractNumId w:val="13"/>
  </w:num>
  <w:num w:numId="20" w16cid:durableId="1300376570">
    <w:abstractNumId w:val="11"/>
  </w:num>
  <w:num w:numId="21" w16cid:durableId="1483814586">
    <w:abstractNumId w:val="5"/>
  </w:num>
  <w:num w:numId="22" w16cid:durableId="946886269">
    <w:abstractNumId w:val="15"/>
  </w:num>
  <w:num w:numId="23" w16cid:durableId="1261840307">
    <w:abstractNumId w:val="16"/>
  </w:num>
  <w:num w:numId="24" w16cid:durableId="12724735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465"/>
    <w:rsid w:val="00034A33"/>
    <w:rsid w:val="00086168"/>
    <w:rsid w:val="00133272"/>
    <w:rsid w:val="001F557E"/>
    <w:rsid w:val="00224780"/>
    <w:rsid w:val="00230B5B"/>
    <w:rsid w:val="0027256D"/>
    <w:rsid w:val="003C1533"/>
    <w:rsid w:val="003C15E1"/>
    <w:rsid w:val="004E724A"/>
    <w:rsid w:val="0053516E"/>
    <w:rsid w:val="0054673A"/>
    <w:rsid w:val="00577A4C"/>
    <w:rsid w:val="005B4470"/>
    <w:rsid w:val="005C20B6"/>
    <w:rsid w:val="00767CBD"/>
    <w:rsid w:val="00783DDF"/>
    <w:rsid w:val="007E246E"/>
    <w:rsid w:val="008D32A4"/>
    <w:rsid w:val="008E6A98"/>
    <w:rsid w:val="009403D5"/>
    <w:rsid w:val="00965F73"/>
    <w:rsid w:val="009B479D"/>
    <w:rsid w:val="009E558E"/>
    <w:rsid w:val="00A67ADA"/>
    <w:rsid w:val="00AE1736"/>
    <w:rsid w:val="00B246B2"/>
    <w:rsid w:val="00B459B2"/>
    <w:rsid w:val="00BB4712"/>
    <w:rsid w:val="00BC7EC2"/>
    <w:rsid w:val="00C043FF"/>
    <w:rsid w:val="00C23D7D"/>
    <w:rsid w:val="00C52022"/>
    <w:rsid w:val="00C86990"/>
    <w:rsid w:val="00CE6AD0"/>
    <w:rsid w:val="00D053CE"/>
    <w:rsid w:val="00D26465"/>
    <w:rsid w:val="00D845F5"/>
    <w:rsid w:val="00D84AE2"/>
    <w:rsid w:val="00DA6363"/>
    <w:rsid w:val="00DDFE24"/>
    <w:rsid w:val="00E215B5"/>
    <w:rsid w:val="00E449B4"/>
    <w:rsid w:val="00F10C24"/>
    <w:rsid w:val="00F25D97"/>
    <w:rsid w:val="00F27DDA"/>
    <w:rsid w:val="00F627FF"/>
    <w:rsid w:val="00FD42D2"/>
    <w:rsid w:val="02FDF586"/>
    <w:rsid w:val="03003401"/>
    <w:rsid w:val="03989338"/>
    <w:rsid w:val="0648A66D"/>
    <w:rsid w:val="06C20066"/>
    <w:rsid w:val="08EDE752"/>
    <w:rsid w:val="08FE4615"/>
    <w:rsid w:val="091D2AB7"/>
    <w:rsid w:val="099739A6"/>
    <w:rsid w:val="09996A3A"/>
    <w:rsid w:val="0CE036A5"/>
    <w:rsid w:val="0E6A5E2C"/>
    <w:rsid w:val="0FFDB3AC"/>
    <w:rsid w:val="100F8E53"/>
    <w:rsid w:val="106C1257"/>
    <w:rsid w:val="11DF3763"/>
    <w:rsid w:val="126A2C0A"/>
    <w:rsid w:val="14D25259"/>
    <w:rsid w:val="155B3540"/>
    <w:rsid w:val="18F0B903"/>
    <w:rsid w:val="1AF40AE4"/>
    <w:rsid w:val="1CF16850"/>
    <w:rsid w:val="1CF96260"/>
    <w:rsid w:val="1D9AC171"/>
    <w:rsid w:val="1DC89B81"/>
    <w:rsid w:val="1FCA2125"/>
    <w:rsid w:val="214C5A59"/>
    <w:rsid w:val="228CADBD"/>
    <w:rsid w:val="23FACE48"/>
    <w:rsid w:val="2985F533"/>
    <w:rsid w:val="2AE54746"/>
    <w:rsid w:val="2BF9C47F"/>
    <w:rsid w:val="2C04E144"/>
    <w:rsid w:val="2CB992AC"/>
    <w:rsid w:val="2D93B212"/>
    <w:rsid w:val="2DA6068C"/>
    <w:rsid w:val="2E7A18E2"/>
    <w:rsid w:val="2F768A71"/>
    <w:rsid w:val="2F829020"/>
    <w:rsid w:val="3069CA31"/>
    <w:rsid w:val="30E3927D"/>
    <w:rsid w:val="32868BF6"/>
    <w:rsid w:val="33577C9E"/>
    <w:rsid w:val="33D87D02"/>
    <w:rsid w:val="34162B50"/>
    <w:rsid w:val="347DE7BD"/>
    <w:rsid w:val="351BB035"/>
    <w:rsid w:val="35ADFE7D"/>
    <w:rsid w:val="38E3D924"/>
    <w:rsid w:val="39F02F85"/>
    <w:rsid w:val="3AEB4D88"/>
    <w:rsid w:val="3C2C2A50"/>
    <w:rsid w:val="3C6F146A"/>
    <w:rsid w:val="3CC4AE68"/>
    <w:rsid w:val="3D857CB4"/>
    <w:rsid w:val="3DDB70A9"/>
    <w:rsid w:val="3E785A7A"/>
    <w:rsid w:val="41974AF4"/>
    <w:rsid w:val="43922A13"/>
    <w:rsid w:val="468BC7A0"/>
    <w:rsid w:val="47054729"/>
    <w:rsid w:val="47BF7735"/>
    <w:rsid w:val="488454AF"/>
    <w:rsid w:val="489AD228"/>
    <w:rsid w:val="496ED812"/>
    <w:rsid w:val="4A236A4B"/>
    <w:rsid w:val="4E683294"/>
    <w:rsid w:val="4F0194A9"/>
    <w:rsid w:val="4F1467EE"/>
    <w:rsid w:val="4F350732"/>
    <w:rsid w:val="4FEF140A"/>
    <w:rsid w:val="5044F2AD"/>
    <w:rsid w:val="50BA0D74"/>
    <w:rsid w:val="526243CB"/>
    <w:rsid w:val="53F6B1D3"/>
    <w:rsid w:val="54E808D6"/>
    <w:rsid w:val="55C45A6C"/>
    <w:rsid w:val="58AC9CD1"/>
    <w:rsid w:val="58BB603C"/>
    <w:rsid w:val="5C15634F"/>
    <w:rsid w:val="5DDC4C17"/>
    <w:rsid w:val="5E099E80"/>
    <w:rsid w:val="61085D40"/>
    <w:rsid w:val="6609E9F6"/>
    <w:rsid w:val="68BE741C"/>
    <w:rsid w:val="690567EE"/>
    <w:rsid w:val="6ABF8154"/>
    <w:rsid w:val="6AFF4ACD"/>
    <w:rsid w:val="6CD45225"/>
    <w:rsid w:val="6D23BC89"/>
    <w:rsid w:val="71B54CBB"/>
    <w:rsid w:val="74FCABE1"/>
    <w:rsid w:val="76E05D90"/>
    <w:rsid w:val="775222A1"/>
    <w:rsid w:val="77A7072E"/>
    <w:rsid w:val="78EC6DC7"/>
    <w:rsid w:val="7CACA8D5"/>
    <w:rsid w:val="7D7E01ED"/>
    <w:rsid w:val="7DE533D1"/>
    <w:rsid w:val="7E710F6D"/>
    <w:rsid w:val="7EE18F75"/>
    <w:rsid w:val="7F0C22A2"/>
    <w:rsid w:val="7FAD2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DC4523"/>
  <w15:docId w15:val="{285F324C-E74C-43AE-B66B-8A2286FA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8"/>
      <w:ind w:left="140"/>
      <w:outlineLvl w:val="0"/>
    </w:pPr>
    <w:rPr>
      <w:b/>
      <w:sz w:val="28"/>
      <w:szCs w:val="28"/>
    </w:rPr>
  </w:style>
  <w:style w:type="paragraph" w:styleId="Heading2">
    <w:name w:val="heading 2"/>
    <w:basedOn w:val="Normal"/>
    <w:next w:val="Normal"/>
    <w:uiPriority w:val="9"/>
    <w:unhideWhenUsed/>
    <w:qFormat/>
    <w:pPr>
      <w:ind w:left="140"/>
      <w:outlineLvl w:val="1"/>
    </w:pPr>
    <w:rPr>
      <w:sz w:val="28"/>
      <w:szCs w:val="28"/>
    </w:rPr>
  </w:style>
  <w:style w:type="paragraph" w:styleId="Heading3">
    <w:name w:val="heading 3"/>
    <w:basedOn w:val="Normal"/>
    <w:next w:val="Normal"/>
    <w:uiPriority w:val="9"/>
    <w:unhideWhenUsed/>
    <w:qFormat/>
    <w:pPr>
      <w:ind w:left="500" w:hanging="360"/>
      <w:outlineLvl w:val="2"/>
    </w:pPr>
    <w:rPr>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ListParagraph">
    <w:name w:val="List Paragraph"/>
    <w:basedOn w:val="Normal"/>
    <w:uiPriority w:val="1"/>
    <w:qFormat/>
    <w:rsid w:val="00577A4C"/>
    <w:pPr>
      <w:ind w:left="720"/>
      <w:contextualSpacing/>
    </w:pPr>
  </w:style>
  <w:style w:type="character" w:styleId="Hyperlink">
    <w:name w:val="Hyperlink"/>
    <w:basedOn w:val="DefaultParagraphFont"/>
    <w:uiPriority w:val="99"/>
    <w:unhideWhenUsed/>
    <w:rsid w:val="005B4470"/>
    <w:rPr>
      <w:color w:val="0000FF" w:themeColor="hyperlink"/>
      <w:u w:val="single"/>
    </w:rPr>
  </w:style>
  <w:style w:type="character" w:styleId="UnresolvedMention">
    <w:name w:val="Unresolved Mention"/>
    <w:basedOn w:val="DefaultParagraphFont"/>
    <w:uiPriority w:val="99"/>
    <w:semiHidden/>
    <w:unhideWhenUsed/>
    <w:rsid w:val="005B4470"/>
    <w:rPr>
      <w:color w:val="605E5C"/>
      <w:shd w:val="clear" w:color="auto" w:fill="E1DFDD"/>
    </w:rPr>
  </w:style>
  <w:style w:type="character" w:customStyle="1" w:styleId="formelementinstructions">
    <w:name w:val="formelementinstructions"/>
    <w:basedOn w:val="DefaultParagraphFont"/>
    <w:rsid w:val="0027256D"/>
  </w:style>
  <w:style w:type="paragraph" w:styleId="Header">
    <w:name w:val="header"/>
    <w:basedOn w:val="Normal"/>
    <w:link w:val="HeaderChar"/>
    <w:uiPriority w:val="99"/>
    <w:unhideWhenUsed/>
    <w:rsid w:val="0027256D"/>
    <w:pPr>
      <w:tabs>
        <w:tab w:val="center" w:pos="4680"/>
        <w:tab w:val="right" w:pos="9360"/>
      </w:tabs>
    </w:pPr>
  </w:style>
  <w:style w:type="character" w:customStyle="1" w:styleId="HeaderChar">
    <w:name w:val="Header Char"/>
    <w:basedOn w:val="DefaultParagraphFont"/>
    <w:link w:val="Header"/>
    <w:uiPriority w:val="99"/>
    <w:rsid w:val="0027256D"/>
  </w:style>
  <w:style w:type="paragraph" w:styleId="Footer">
    <w:name w:val="footer"/>
    <w:basedOn w:val="Normal"/>
    <w:link w:val="FooterChar"/>
    <w:uiPriority w:val="99"/>
    <w:unhideWhenUsed/>
    <w:rsid w:val="0027256D"/>
    <w:pPr>
      <w:tabs>
        <w:tab w:val="center" w:pos="4680"/>
        <w:tab w:val="right" w:pos="9360"/>
      </w:tabs>
    </w:pPr>
  </w:style>
  <w:style w:type="character" w:customStyle="1" w:styleId="FooterChar">
    <w:name w:val="Footer Char"/>
    <w:basedOn w:val="DefaultParagraphFont"/>
    <w:link w:val="Footer"/>
    <w:uiPriority w:val="99"/>
    <w:rsid w:val="0027256D"/>
  </w:style>
  <w:style w:type="table" w:styleId="TableGrid">
    <w:name w:val="Table Grid"/>
    <w:basedOn w:val="TableNormal"/>
    <w:uiPriority w:val="39"/>
    <w:rsid w:val="008E6A98"/>
    <w:pPr>
      <w:autoSpaceDE w:val="0"/>
      <w:autoSpaceDN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8E6A98"/>
    <w:pPr>
      <w:autoSpaceDE w:val="0"/>
      <w:autoSpaceDN w:val="0"/>
      <w:spacing w:after="120"/>
      <w:ind w:left="360"/>
    </w:pPr>
    <w:rPr>
      <w:rFonts w:ascii="Calibri Light" w:eastAsia="Calibri Light" w:hAnsi="Calibri Light" w:cs="Calibri Light"/>
      <w:lang w:bidi="en-US"/>
    </w:rPr>
  </w:style>
  <w:style w:type="character" w:customStyle="1" w:styleId="BodyTextIndentChar">
    <w:name w:val="Body Text Indent Char"/>
    <w:basedOn w:val="DefaultParagraphFont"/>
    <w:link w:val="BodyTextIndent"/>
    <w:uiPriority w:val="99"/>
    <w:rsid w:val="008E6A98"/>
    <w:rPr>
      <w:rFonts w:ascii="Calibri Light" w:eastAsia="Calibri Light" w:hAnsi="Calibri Light" w:cs="Calibri Light"/>
      <w:lang w:bidi="en-US"/>
    </w:rPr>
  </w:style>
  <w:style w:type="character" w:customStyle="1" w:styleId="PersonalComposeStyle">
    <w:name w:val="Personal Compose Style"/>
    <w:rsid w:val="008E6A98"/>
    <w:rPr>
      <w:rFonts w:ascii="Arial" w:hAnsi="Arial" w:cs="Arial"/>
      <w:sz w:val="22"/>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25D97"/>
    <w:rPr>
      <w:b/>
      <w:bCs/>
    </w:rPr>
  </w:style>
  <w:style w:type="character" w:customStyle="1" w:styleId="CommentSubjectChar">
    <w:name w:val="Comment Subject Char"/>
    <w:basedOn w:val="CommentTextChar"/>
    <w:link w:val="CommentSubject"/>
    <w:uiPriority w:val="99"/>
    <w:semiHidden/>
    <w:rsid w:val="00F25D97"/>
    <w:rPr>
      <w:b/>
      <w:bCs/>
      <w:sz w:val="20"/>
      <w:szCs w:val="20"/>
    </w:rPr>
  </w:style>
  <w:style w:type="character" w:styleId="FollowedHyperlink">
    <w:name w:val="FollowedHyperlink"/>
    <w:basedOn w:val="DefaultParagraphFont"/>
    <w:uiPriority w:val="99"/>
    <w:semiHidden/>
    <w:unhideWhenUsed/>
    <w:rsid w:val="003C1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it.ly/FormCOS23" TargetMode="External"/><Relationship Id="rId18" Type="http://schemas.openxmlformats.org/officeDocument/2006/relationships/hyperlink" Target="mailto:elyse@unitedartscfl.or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pcicompliance.org/" TargetMode="External"/><Relationship Id="rId34" Type="http://schemas.openxmlformats.org/officeDocument/2006/relationships/theme" Target="theme/theme1.xml"/><Relationship Id="rId7"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2" Type="http://schemas.openxmlformats.org/officeDocument/2006/relationships/hyperlink" Target="https://unitedartscfl.org/wp-content/uploads/2024/07/FY25-GOS-FORM-C-Statistics.xlsx" TargetMode="External"/><Relationship Id="rId17" Type="http://schemas.openxmlformats.org/officeDocument/2006/relationships/hyperlink" Target="mailto:administrator@grantinterface.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2.americansforthearts.org/explorer" TargetMode="External"/><Relationship Id="rId20" Type="http://schemas.openxmlformats.org/officeDocument/2006/relationships/hyperlink" Target="mailto:beatriz@unitedartscfl.org"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tedartscfl.org/wp-content/uploads/2024/07/FY25-GOS-FORM-A.xlsx"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unitedarts.cc/wp-content/uploads/2022/06/Financial-Document-Form-.pdf" TargetMode="External"/><Relationship Id="rId23" Type="http://schemas.openxmlformats.org/officeDocument/2006/relationships/header" Target="header1.xml"/><Relationship Id="rId28" Type="http://schemas.openxmlformats.org/officeDocument/2006/relationships/hyperlink" Target="https://support.foundant.com/hc/en-us/articles/4479853059991" TargetMode="External"/><Relationship Id="rId36" Type="http://schemas.microsoft.com/office/2020/10/relationships/intelligence" Target="intelligence2.xml"/><Relationship Id="rId10" Type="http://schemas.openxmlformats.org/officeDocument/2006/relationships/hyperlink" Target="https://unitedartscfl.org/grants/" TargetMode="External"/><Relationship Id="rId19" Type="http://schemas.openxmlformats.org/officeDocument/2006/relationships/hyperlink" Target="mailto:elyse@unitedarts.cc"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dol.gov/sites/dolgov/files/ETA/grants/pdfs/Quick%20Start%20Guide%20for%20Getting%20a%20Unique%20Entity%20ID.pdf" TargetMode="External"/><Relationship Id="rId14" Type="http://schemas.openxmlformats.org/officeDocument/2006/relationships/hyperlink" Target="https://unitedartscfl.org/wp-content/uploads/2024/07/FY25-GOS-FInancial-Documents-Requirement-Chart.pdf" TargetMode="External"/><Relationship Id="rId22" Type="http://schemas.openxmlformats.org/officeDocument/2006/relationships/hyperlink" Target="mailto:Beatriz@UnitedArtsCFL.org" TargetMode="External"/><Relationship Id="rId27" Type="http://schemas.openxmlformats.org/officeDocument/2006/relationships/hyperlink" Target="https://support.foundant.com/hc/en-us/articles/4479853059991" TargetMode="External"/><Relationship Id="rId30" Type="http://schemas.openxmlformats.org/officeDocument/2006/relationships/footer" Target="footer3.xml"/><Relationship Id="rId35" Type="http://schemas.microsoft.com/office/2019/05/relationships/documenttasks" Target="documenttasks/documenttasks1.xml"/><Relationship Id="rId8" Type="http://schemas.openxmlformats.org/officeDocument/2006/relationships/hyperlink" Target="https://www.fsd.gov/gsafsd_sp?id=kb_article_view&amp;sysparm_article=KB0041254&amp;sys_kb_id=875189f21bee8d54937fa64ce54bcbaa&amp;spa=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359C53D-9E44-4C49-806C-FC40E0687EDD}">
    <t:Anchor>
      <t:Comment id="574443353"/>
    </t:Anchor>
    <t:History>
      <t:Event id="{4EE44635-1ABE-4BE1-B592-BD6A3416DED0}" time="2024-06-17T17:03:02.922Z">
        <t:Attribution userId="S::beatriz@unitedarts.cc::90544056-2a24-436b-8ba1-42b56e496de8" userProvider="AD" userName="Beatriz Ramirez"/>
        <t:Anchor>
          <t:Comment id="574443353"/>
        </t:Anchor>
        <t:Create/>
      </t:Event>
      <t:Event id="{39EA6269-AA1A-41B9-B622-75E1CB68E52F}" time="2024-06-17T17:03:02.922Z">
        <t:Attribution userId="S::beatriz@unitedarts.cc::90544056-2a24-436b-8ba1-42b56e496de8" userProvider="AD" userName="Beatriz Ramirez"/>
        <t:Anchor>
          <t:Comment id="574443353"/>
        </t:Anchor>
        <t:Assign userId="S::elyse@unitedarts.cc::cb142471-2f05-46ba-9c35-526cfd48ce01" userProvider="AD" userName="Elyse Jardine"/>
      </t:Event>
      <t:Event id="{F4D35AF1-DFCE-4D85-818A-8BDA290C8262}" time="2024-06-17T17:03:02.922Z">
        <t:Attribution userId="S::beatriz@unitedarts.cc::90544056-2a24-436b-8ba1-42b56e496de8" userProvider="AD" userName="Beatriz Ramirez"/>
        <t:Anchor>
          <t:Comment id="574443353"/>
        </t:Anchor>
        <t:SetTitle title="@Elyse Jardine I updated these links, is this something we should still inclu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2410</Words>
  <Characters>14153</Characters>
  <Application>Microsoft Office Word</Application>
  <DocSecurity>0</DocSecurity>
  <Lines>272</Lines>
  <Paragraphs>182</Paragraphs>
  <ScaleCrop>false</ScaleCrop>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Jardine</dc:creator>
  <cp:keywords/>
  <cp:lastModifiedBy>Beatriz Ramirez</cp:lastModifiedBy>
  <cp:revision>16</cp:revision>
  <dcterms:created xsi:type="dcterms:W3CDTF">2023-07-20T13:30:00Z</dcterms:created>
  <dcterms:modified xsi:type="dcterms:W3CDTF">2024-07-15T19:25:00Z</dcterms:modified>
</cp:coreProperties>
</file>